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D7179" w:rsidRPr="00067C2A" w:rsidRDefault="00AD7179" w:rsidP="00AD7179">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 xml:space="preserve">leasing </w:t>
      </w:r>
      <w:r>
        <w:rPr>
          <w:rFonts w:asciiTheme="minorHAnsi" w:hAnsiTheme="minorHAnsi" w:cstheme="minorHAnsi"/>
          <w:b/>
          <w:color w:val="000000" w:themeColor="text1"/>
          <w:sz w:val="28"/>
          <w:szCs w:val="28"/>
          <w:lang w:eastAsia="pl-PL"/>
        </w:rPr>
        <w:t xml:space="preserve">zestawu </w:t>
      </w:r>
      <w:proofErr w:type="spellStart"/>
      <w:r>
        <w:rPr>
          <w:rFonts w:asciiTheme="minorHAnsi" w:hAnsiTheme="minorHAnsi" w:cstheme="minorHAnsi"/>
          <w:b/>
          <w:color w:val="000000" w:themeColor="text1"/>
          <w:sz w:val="28"/>
          <w:szCs w:val="28"/>
          <w:lang w:eastAsia="pl-PL"/>
        </w:rPr>
        <w:t>multipotencjostatów</w:t>
      </w:r>
      <w:proofErr w:type="spellEnd"/>
      <w:r>
        <w:rPr>
          <w:rFonts w:asciiTheme="minorHAnsi" w:hAnsiTheme="minorHAnsi" w:cstheme="minorHAnsi"/>
          <w:b/>
          <w:color w:val="000000" w:themeColor="text1"/>
          <w:sz w:val="28"/>
          <w:szCs w:val="28"/>
          <w:lang w:eastAsia="pl-PL"/>
        </w:rPr>
        <w:t xml:space="preserve"> z 20 kanałami rejestrującymi </w:t>
      </w:r>
      <w:r>
        <w:rPr>
          <w:rFonts w:asciiTheme="minorHAnsi" w:hAnsiTheme="minorHAnsi" w:cstheme="minorHAnsi"/>
          <w:b/>
          <w:color w:val="000000" w:themeColor="text1"/>
          <w:sz w:val="28"/>
          <w:szCs w:val="28"/>
          <w:lang w:eastAsia="pl-PL"/>
        </w:rPr>
        <w:br/>
        <w:t>i komorą temperaturową</w:t>
      </w: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październik</w:t>
      </w:r>
      <w:r w:rsidRPr="00067C2A">
        <w:rPr>
          <w:rFonts w:asciiTheme="minorHAnsi" w:hAnsiTheme="minorHAnsi" w:cstheme="minorHAnsi"/>
          <w:b/>
          <w:sz w:val="24"/>
          <w:szCs w:val="24"/>
          <w:lang w:eastAsia="pl-PL"/>
        </w:rPr>
        <w:t xml:space="preserve"> 2019 r.</w:t>
      </w: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D7179" w:rsidRPr="00067C2A" w:rsidRDefault="00AD7179" w:rsidP="00AD7179">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D7179" w:rsidRPr="00067C2A" w:rsidRDefault="00AD7179" w:rsidP="00AD7179">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AD7179" w:rsidRPr="00067C2A" w:rsidRDefault="00AD7179" w:rsidP="00AD7179">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D7179" w:rsidRPr="00067C2A" w:rsidRDefault="00AD7179" w:rsidP="00AD7179">
      <w:pPr>
        <w:ind w:left="426"/>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D7179" w:rsidRPr="00067C2A" w:rsidRDefault="00AD7179" w:rsidP="00AD7179">
      <w:pPr>
        <w:ind w:left="426"/>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D7179" w:rsidRPr="00067C2A" w:rsidRDefault="00AD7179" w:rsidP="00AD7179">
      <w:pPr>
        <w:ind w:left="426"/>
        <w:contextualSpacing/>
        <w:jc w:val="both"/>
        <w:rPr>
          <w:rFonts w:asciiTheme="minorHAnsi" w:hAnsiTheme="minorHAnsi" w:cstheme="minorHAnsi"/>
          <w:b/>
          <w:sz w:val="24"/>
          <w:szCs w:val="24"/>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D7179" w:rsidRPr="00067C2A" w:rsidRDefault="00AD7179" w:rsidP="00AD7179">
      <w:pPr>
        <w:spacing w:after="150"/>
        <w:ind w:left="426"/>
        <w:rPr>
          <w:rFonts w:asciiTheme="minorHAnsi" w:hAnsiTheme="minorHAnsi" w:cstheme="minorHAnsi"/>
          <w:b/>
          <w:sz w:val="24"/>
          <w:szCs w:val="24"/>
        </w:rPr>
      </w:pPr>
    </w:p>
    <w:p w:rsidR="00AD7179" w:rsidRPr="00067C2A" w:rsidRDefault="00AD7179" w:rsidP="00AD7179">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p>
    <w:p w:rsidR="00AD7179" w:rsidRPr="00067C2A" w:rsidRDefault="00AD7179" w:rsidP="00AD7179">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AD7179" w:rsidRPr="00067C2A" w:rsidRDefault="00AD7179" w:rsidP="00AD7179">
      <w:pPr>
        <w:pStyle w:val="Akapitzlist"/>
        <w:spacing w:after="150"/>
        <w:rPr>
          <w:rFonts w:cstheme="minorHAnsi"/>
          <w:highlight w:val="yellow"/>
        </w:rPr>
      </w:pPr>
    </w:p>
    <w:p w:rsidR="00AD7179" w:rsidRPr="00067C2A" w:rsidRDefault="00AD7179" w:rsidP="00AD7179">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AD7179" w:rsidRPr="00067C2A" w:rsidRDefault="00AD7179" w:rsidP="00AD7179">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AD7179" w:rsidRPr="00067C2A"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4A19BA">
        <w:rPr>
          <w:rFonts w:asciiTheme="minorHAnsi" w:eastAsia="Times New Roman" w:hAnsiTheme="minorHAnsi" w:cstheme="minorHAnsi"/>
          <w:sz w:val="24"/>
          <w:szCs w:val="24"/>
          <w:lang w:eastAsia="pl-PL"/>
        </w:rPr>
        <w:lastRenderedPageBreak/>
        <w:t xml:space="preserve">Postępowanie jest dofinansowane w </w:t>
      </w:r>
      <w:r w:rsidRPr="004A19BA">
        <w:rPr>
          <w:rFonts w:asciiTheme="minorHAnsi" w:eastAsia="Times New Roman" w:hAnsiTheme="minorHAnsi" w:cstheme="minorHAnsi"/>
          <w:color w:val="000000" w:themeColor="text1"/>
          <w:sz w:val="24"/>
          <w:szCs w:val="24"/>
          <w:lang w:eastAsia="pl-PL"/>
        </w:rPr>
        <w:t xml:space="preserve">ramach </w:t>
      </w:r>
      <w:r w:rsidRPr="004A19BA">
        <w:rPr>
          <w:rFonts w:asciiTheme="minorHAnsi" w:eastAsia="Times New Roman" w:hAnsiTheme="minorHAnsi" w:cstheme="minorHAnsi"/>
          <w:b/>
          <w:color w:val="000000" w:themeColor="text1"/>
          <w:sz w:val="24"/>
          <w:szCs w:val="24"/>
          <w:lang w:eastAsia="pl-PL"/>
        </w:rPr>
        <w:t>Programu Operacyjnego Inteligentny Rozwój</w:t>
      </w:r>
      <w:r w:rsidRPr="004A19B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4A19BA">
        <w:rPr>
          <w:rFonts w:asciiTheme="minorHAnsi" w:eastAsia="Times New Roman" w:hAnsiTheme="minorHAnsi" w:cstheme="minorHAnsi"/>
          <w:color w:val="000000" w:themeColor="text1"/>
          <w:sz w:val="24"/>
          <w:szCs w:val="24"/>
          <w:lang w:eastAsia="pl-PL"/>
        </w:rPr>
        <w:t xml:space="preserve">w ramach projektu: Hybrydowe moduły zawierające ogniwa magnezowo-jonowe, jako źródła </w:t>
      </w:r>
      <w:r>
        <w:rPr>
          <w:rFonts w:asciiTheme="minorHAnsi" w:eastAsia="Times New Roman" w:hAnsiTheme="minorHAnsi" w:cstheme="minorHAnsi"/>
          <w:color w:val="000000" w:themeColor="text1"/>
          <w:sz w:val="24"/>
          <w:szCs w:val="24"/>
          <w:lang w:eastAsia="pl-PL"/>
        </w:rPr>
        <w:br/>
      </w:r>
      <w:r w:rsidRPr="004A19BA">
        <w:rPr>
          <w:rFonts w:asciiTheme="minorHAnsi" w:eastAsia="Times New Roman" w:hAnsiTheme="minorHAnsi" w:cstheme="minorHAnsi"/>
          <w:color w:val="000000" w:themeColor="text1"/>
          <w:sz w:val="24"/>
          <w:szCs w:val="24"/>
          <w:lang w:eastAsia="pl-PL"/>
        </w:rPr>
        <w:t xml:space="preserve">zasilania do e-mobilności o numerze umowy: </w:t>
      </w:r>
      <w:r w:rsidRPr="004A19BA">
        <w:rPr>
          <w:rFonts w:asciiTheme="minorHAnsi" w:eastAsia="Times New Roman" w:hAnsiTheme="minorHAnsi" w:cstheme="minorHAnsi"/>
          <w:b/>
          <w:color w:val="000000" w:themeColor="text1"/>
          <w:sz w:val="24"/>
          <w:szCs w:val="24"/>
          <w:lang w:eastAsia="pl-PL"/>
        </w:rPr>
        <w:t>POIR.04.01.04-00-0105/17</w:t>
      </w:r>
      <w:r w:rsidRPr="004A19BA">
        <w:rPr>
          <w:rStyle w:val="Odwoaniedokomentarza"/>
          <w:color w:val="000000" w:themeColor="text1"/>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C308B">
        <w:rPr>
          <w:rFonts w:asciiTheme="minorHAnsi" w:eastAsia="Times New Roman" w:hAnsiTheme="minorHAnsi" w:cstheme="minorHAnsi"/>
          <w:color w:val="000000" w:themeColor="text1"/>
          <w:sz w:val="24"/>
          <w:szCs w:val="24"/>
          <w:lang w:eastAsia="pl-PL"/>
        </w:rPr>
        <w:t xml:space="preserve">(art. 24aa ustawy </w:t>
      </w:r>
      <w:proofErr w:type="spellStart"/>
      <w:r w:rsidRPr="00AC308B">
        <w:rPr>
          <w:rFonts w:asciiTheme="minorHAnsi" w:eastAsia="Times New Roman" w:hAnsiTheme="minorHAnsi" w:cstheme="minorHAnsi"/>
          <w:color w:val="000000" w:themeColor="text1"/>
          <w:sz w:val="24"/>
          <w:szCs w:val="24"/>
          <w:lang w:eastAsia="pl-PL"/>
        </w:rPr>
        <w:t>Pzp</w:t>
      </w:r>
      <w:proofErr w:type="spellEnd"/>
      <w:r w:rsidRPr="00AC308B">
        <w:rPr>
          <w:rFonts w:asciiTheme="minorHAnsi" w:eastAsia="Times New Roman" w:hAnsiTheme="minorHAnsi" w:cstheme="minorHAnsi"/>
          <w:color w:val="000000" w:themeColor="text1"/>
          <w:sz w:val="24"/>
          <w:szCs w:val="24"/>
          <w:lang w:eastAsia="pl-PL"/>
        </w:rPr>
        <w:t>).</w:t>
      </w:r>
    </w:p>
    <w:p w:rsidR="00AD7179" w:rsidRPr="00AC308B"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color w:val="000000" w:themeColor="text1"/>
          <w:sz w:val="24"/>
          <w:szCs w:val="24"/>
          <w:lang w:eastAsia="pl-PL"/>
        </w:rPr>
        <w:t xml:space="preserve">Rodzaj przedmiotu zamówienia: </w:t>
      </w:r>
      <w:r w:rsidRPr="00AC308B">
        <w:rPr>
          <w:rFonts w:asciiTheme="minorHAnsi" w:eastAsia="Times New Roman" w:hAnsiTheme="minorHAnsi" w:cstheme="minorHAnsi"/>
          <w:b/>
          <w:color w:val="000000" w:themeColor="text1"/>
          <w:sz w:val="24"/>
          <w:szCs w:val="24"/>
          <w:lang w:eastAsia="pl-PL"/>
        </w:rPr>
        <w:t>dostawa</w:t>
      </w:r>
      <w:r w:rsidRPr="00AC308B">
        <w:rPr>
          <w:rFonts w:asciiTheme="minorHAnsi" w:eastAsia="Times New Roman" w:hAnsiTheme="minorHAnsi" w:cstheme="minorHAnsi"/>
          <w:color w:val="000000" w:themeColor="text1"/>
          <w:sz w:val="24"/>
          <w:szCs w:val="24"/>
          <w:lang w:eastAsia="pl-PL"/>
        </w:rPr>
        <w:t>.</w:t>
      </w:r>
    </w:p>
    <w:p w:rsidR="00AD7179" w:rsidRPr="00067C2A"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AD7179" w:rsidRPr="0058176D" w:rsidRDefault="00AD7179" w:rsidP="00AD7179">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w:t>
      </w:r>
      <w:r w:rsidRPr="0058176D">
        <w:rPr>
          <w:rFonts w:asciiTheme="minorHAnsi" w:hAnsiTheme="minorHAnsi" w:cstheme="minorHAnsi"/>
          <w:sz w:val="24"/>
          <w:szCs w:val="24"/>
        </w:rPr>
        <w:t xml:space="preserve">zestawu </w:t>
      </w:r>
      <w:proofErr w:type="spellStart"/>
      <w:r w:rsidRPr="0058176D">
        <w:rPr>
          <w:rFonts w:asciiTheme="minorHAnsi" w:hAnsiTheme="minorHAnsi" w:cstheme="minorHAnsi"/>
          <w:sz w:val="24"/>
          <w:szCs w:val="24"/>
        </w:rPr>
        <w:t>multipotencjostatów</w:t>
      </w:r>
      <w:proofErr w:type="spellEnd"/>
      <w:r w:rsidRPr="0058176D">
        <w:rPr>
          <w:rFonts w:asciiTheme="minorHAnsi" w:hAnsiTheme="minorHAnsi" w:cstheme="minorHAnsi"/>
          <w:sz w:val="24"/>
          <w:szCs w:val="24"/>
        </w:rPr>
        <w:t xml:space="preserve"> z 20 kanałami rejestrującymi </w:t>
      </w:r>
      <w:r>
        <w:rPr>
          <w:rFonts w:asciiTheme="minorHAnsi" w:hAnsiTheme="minorHAnsi" w:cstheme="minorHAnsi"/>
          <w:sz w:val="24"/>
          <w:szCs w:val="24"/>
        </w:rPr>
        <w:br/>
      </w:r>
      <w:r w:rsidRPr="0058176D">
        <w:rPr>
          <w:rFonts w:asciiTheme="minorHAnsi" w:hAnsiTheme="minorHAnsi" w:cstheme="minorHAnsi"/>
          <w:sz w:val="24"/>
          <w:szCs w:val="24"/>
        </w:rPr>
        <w:t>i komorą temperaturową</w:t>
      </w:r>
      <w:r w:rsidRPr="00067C2A">
        <w:rPr>
          <w:rFonts w:asciiTheme="minorHAnsi" w:hAnsiTheme="minorHAnsi" w:cstheme="minorHAnsi"/>
          <w:sz w:val="24"/>
          <w:szCs w:val="24"/>
        </w:rPr>
        <w:t>, zwane</w:t>
      </w:r>
      <w:r>
        <w:rPr>
          <w:rFonts w:asciiTheme="minorHAnsi" w:hAnsiTheme="minorHAnsi" w:cstheme="minorHAnsi"/>
          <w:sz w:val="24"/>
          <w:szCs w:val="24"/>
        </w:rPr>
        <w:t>go</w:t>
      </w:r>
      <w:r w:rsidRPr="00067C2A">
        <w:rPr>
          <w:rFonts w:asciiTheme="minorHAnsi" w:hAnsiTheme="minorHAnsi" w:cstheme="minorHAnsi"/>
          <w:sz w:val="24"/>
          <w:szCs w:val="24"/>
        </w:rPr>
        <w:t xml:space="preserve"> w dalszej części SIWZ </w:t>
      </w:r>
      <w:r>
        <w:rPr>
          <w:rFonts w:asciiTheme="minorHAnsi" w:hAnsiTheme="minorHAnsi" w:cstheme="minorHAnsi"/>
          <w:sz w:val="24"/>
          <w:szCs w:val="24"/>
        </w:rPr>
        <w:t>Zestawem</w:t>
      </w:r>
      <w:r w:rsidRPr="00067C2A">
        <w:rPr>
          <w:rFonts w:asciiTheme="minorHAnsi" w:hAnsiTheme="minorHAnsi" w:cstheme="minorHAnsi"/>
          <w:sz w:val="24"/>
          <w:szCs w:val="24"/>
        </w:rPr>
        <w:t xml:space="preserve">. </w:t>
      </w:r>
    </w:p>
    <w:p w:rsidR="00AD7179" w:rsidRPr="00D45B81" w:rsidRDefault="00AD7179" w:rsidP="00AD7179">
      <w:pPr>
        <w:pStyle w:val="Akapitzlist"/>
        <w:spacing w:after="0" w:line="240" w:lineRule="auto"/>
        <w:jc w:val="both"/>
        <w:rPr>
          <w:rFonts w:eastAsia="Times New Roman" w:cstheme="minorHAnsi"/>
          <w:b/>
          <w:color w:val="000000"/>
          <w:sz w:val="24"/>
          <w:szCs w:val="24"/>
          <w:lang w:eastAsia="pl-PL"/>
        </w:rPr>
      </w:pPr>
    </w:p>
    <w:p w:rsidR="00AD7179" w:rsidRPr="00D45B81" w:rsidRDefault="00AD7179" w:rsidP="00AD7179">
      <w:pPr>
        <w:widowControl w:val="0"/>
        <w:autoSpaceDE w:val="0"/>
        <w:autoSpaceDN w:val="0"/>
        <w:adjustRightInd w:val="0"/>
        <w:jc w:val="both"/>
        <w:rPr>
          <w:rFonts w:asciiTheme="minorHAnsi" w:hAnsiTheme="minorHAnsi" w:cstheme="minorHAnsi"/>
          <w:b/>
          <w:sz w:val="24"/>
          <w:szCs w:val="24"/>
        </w:rPr>
      </w:pPr>
      <w:r w:rsidRPr="00D45B81">
        <w:rPr>
          <w:rFonts w:asciiTheme="minorHAnsi" w:hAnsiTheme="minorHAnsi" w:cstheme="minorHAnsi"/>
          <w:b/>
          <w:sz w:val="24"/>
          <w:szCs w:val="24"/>
        </w:rPr>
        <w:t xml:space="preserve">Parametry techniczne </w:t>
      </w:r>
      <w:r>
        <w:rPr>
          <w:rFonts w:asciiTheme="minorHAnsi" w:hAnsiTheme="minorHAnsi" w:cstheme="minorHAnsi"/>
          <w:b/>
          <w:color w:val="000000"/>
          <w:sz w:val="24"/>
          <w:szCs w:val="24"/>
        </w:rPr>
        <w:t>Zestawu</w:t>
      </w:r>
      <w:r w:rsidRPr="00D45B81">
        <w:rPr>
          <w:rFonts w:asciiTheme="minorHAnsi" w:hAnsiTheme="minorHAnsi" w:cstheme="minorHAnsi"/>
          <w:b/>
          <w:sz w:val="24"/>
          <w:szCs w:val="24"/>
        </w:rPr>
        <w:t xml:space="preserve">: </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Zestaw musi zawierać łącznie 20 niezależnych kanałów rejestrujących (dopuszczalne są maksymalnie 3 obudowy) w tym: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±400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20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Pozostałe kanały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±100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10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powinno umożliwiać pomiary 3-elektrodowe, a pozostałe 2-elektrodowe 4-punktowe</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Co najmniej 10 kanałów powinno posiadać możliwość pomiarów spektroskopii impedancji EIS w zakresie 10 </w:t>
      </w:r>
      <w:proofErr w:type="spellStart"/>
      <w:r w:rsidRPr="0058176D">
        <w:rPr>
          <w:rFonts w:asciiTheme="minorHAnsi" w:hAnsiTheme="minorHAnsi" w:cstheme="minorHAnsi"/>
          <w:color w:val="000000" w:themeColor="text1"/>
          <w:sz w:val="24"/>
          <w:szCs w:val="24"/>
        </w:rPr>
        <w:t>mHz</w:t>
      </w:r>
      <w:proofErr w:type="spellEnd"/>
      <w:r w:rsidRPr="0058176D">
        <w:rPr>
          <w:rFonts w:asciiTheme="minorHAnsi" w:hAnsiTheme="minorHAnsi" w:cstheme="minorHAnsi"/>
          <w:color w:val="000000" w:themeColor="text1"/>
          <w:sz w:val="24"/>
          <w:szCs w:val="24"/>
        </w:rPr>
        <w:t xml:space="preserve"> – 10 kHz lub szerszym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Dokładność pomiarowa prądu nie gorsza niż 0.1% FSR</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Najmniejszy zakres pomiarowy prądu nie większy niż ±10µA</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Każdy z kanałów powinien umożliwiać wykonywanie podstawowych pomiarów elektrochemicznych (woltamperometria cykliczna, chronopotencjometria, </w:t>
      </w:r>
      <w:proofErr w:type="spellStart"/>
      <w:r w:rsidRPr="0058176D">
        <w:rPr>
          <w:rFonts w:asciiTheme="minorHAnsi" w:hAnsiTheme="minorHAnsi" w:cstheme="minorHAnsi"/>
          <w:color w:val="000000" w:themeColor="text1"/>
          <w:sz w:val="24"/>
          <w:szCs w:val="24"/>
        </w:rPr>
        <w:t>chronoamperometria</w:t>
      </w:r>
      <w:proofErr w:type="spellEnd"/>
      <w:r w:rsidRPr="0058176D">
        <w:rPr>
          <w:rFonts w:asciiTheme="minorHAnsi" w:hAnsiTheme="minorHAnsi" w:cstheme="minorHAnsi"/>
          <w:color w:val="000000" w:themeColor="text1"/>
          <w:sz w:val="24"/>
          <w:szCs w:val="24"/>
        </w:rPr>
        <w:t>) oraz wykonywanie cyklicznego ładowania/rozładowania akumulatorów</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Komunikacja z jednostką naboru danych za pomocą złącza Ethernet umożliwiająca pracę </w:t>
      </w:r>
      <w:proofErr w:type="spellStart"/>
      <w:r w:rsidRPr="0058176D">
        <w:rPr>
          <w:rFonts w:asciiTheme="minorHAnsi" w:hAnsiTheme="minorHAnsi" w:cstheme="minorHAnsi"/>
          <w:color w:val="000000" w:themeColor="text1"/>
          <w:sz w:val="24"/>
          <w:szCs w:val="24"/>
        </w:rPr>
        <w:t>wieloużytkownikową</w:t>
      </w:r>
      <w:proofErr w:type="spellEnd"/>
      <w:r w:rsidRPr="0058176D">
        <w:rPr>
          <w:rFonts w:asciiTheme="minorHAnsi" w:hAnsiTheme="minorHAnsi" w:cstheme="minorHAnsi"/>
          <w:color w:val="000000" w:themeColor="text1"/>
          <w:sz w:val="24"/>
          <w:szCs w:val="24"/>
        </w:rPr>
        <w:t xml:space="preserve"> (każdy użytkownik może równocześnie i niezależnie kontrolować wybrane kanały z komputera podłączonego do sieci)</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Automatyczne przywracanie połączenia potencjostat – komputer sterujący po jego rozłączeniu w trakcie pracy</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Możliwość programowania długotrwałych eksperymentów (nieograniczona w czasie akwizycja danych)</w:t>
      </w:r>
    </w:p>
    <w:p w:rsidR="00AD7179" w:rsidRPr="00E60A19" w:rsidRDefault="00AD7179" w:rsidP="00E60A1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Zapisywanie danych pomiarowych na bieżąco w trakcie trwania eksperymentu (wyłączenie zasilania w laboratorium w trakcie trwania eksperymentu pozwala odzyskać dane z dotychczas wykonanych pomiarów)</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Oprogramowanie umożliwiające:</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Natychmiastowy podgląd aktualnie przebiegającego eksperymentu (automatyczne dodawanie nowych punktów pomiarowych do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Modyfikowanie właściwości wykresów: skalowanie osi, czcionka, jednostka, styl, kolor i grubość linii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Analizę wyników testowania baterii: m.in. wyznaczanie pojemności</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Filtrowanie krzywych, całkowanie, wyznaczanie maksimum piku prądowego</w:t>
      </w:r>
    </w:p>
    <w:p w:rsidR="00AD7179" w:rsidRPr="00E60A19"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lastRenderedPageBreak/>
        <w:t>Modelowanie impedancji: zestaw predefiniowanych co najmniej 100 obwodów zastępczych i możliwość definiowania własnych, oraz wbudowane co najmniej dwa algorytmy dopasowania przebiegów impedancyjnych do zadanych obwodów zastępczych</w:t>
      </w:r>
    </w:p>
    <w:p w:rsidR="00AD7179" w:rsidRPr="0058176D" w:rsidRDefault="00AD7179" w:rsidP="00E60A19">
      <w:p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Komora temperaturowa o parametrach:</w:t>
      </w:r>
    </w:p>
    <w:p w:rsidR="00AD7179" w:rsidRPr="0058176D" w:rsidRDefault="00AD7179" w:rsidP="00E60A1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Zakres temperatur: -40 °C do 180 °C</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Pojemność wnętrza nie mniejsza niż 60 litrów</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Masa nie większa niż 200 kg</w:t>
      </w:r>
    </w:p>
    <w:p w:rsidR="00AD7179" w:rsidRPr="004A19BA"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Wymiary </w:t>
      </w:r>
      <w:r w:rsidRPr="004A19BA">
        <w:rPr>
          <w:rFonts w:asciiTheme="minorHAnsi" w:hAnsiTheme="minorHAnsi" w:cstheme="minorHAnsi"/>
          <w:color w:val="000000" w:themeColor="text1"/>
          <w:sz w:val="24"/>
          <w:szCs w:val="24"/>
        </w:rPr>
        <w:t>zewnętrzne nie większe niż: 80 x 80 cm (podstawa) x 160 cm (wysokość)</w:t>
      </w:r>
    </w:p>
    <w:p w:rsidR="00AD7179"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4A19BA">
        <w:rPr>
          <w:rFonts w:asciiTheme="minorHAnsi" w:hAnsiTheme="minorHAnsi" w:cstheme="minorHAnsi"/>
          <w:color w:val="000000" w:themeColor="text1"/>
          <w:sz w:val="24"/>
          <w:szCs w:val="24"/>
        </w:rPr>
        <w:t>Przestrzenna zmienność temperatury zależnie od wartości zadanej nie gorsza niż ±1.5</w:t>
      </w:r>
    </w:p>
    <w:p w:rsidR="00E60A19" w:rsidRPr="00E60A19" w:rsidRDefault="00E60A19" w:rsidP="00E60A19">
      <w:pPr>
        <w:shd w:val="clear" w:color="auto" w:fill="FFFFFF"/>
        <w:spacing w:after="0" w:line="240" w:lineRule="auto"/>
        <w:ind w:left="720"/>
        <w:jc w:val="both"/>
        <w:rPr>
          <w:rFonts w:asciiTheme="minorHAnsi" w:hAnsiTheme="minorHAnsi" w:cstheme="minorHAnsi"/>
          <w:color w:val="000000" w:themeColor="text1"/>
          <w:sz w:val="24"/>
          <w:szCs w:val="24"/>
        </w:rPr>
      </w:pPr>
    </w:p>
    <w:p w:rsidR="00AD7179" w:rsidRPr="004A19BA" w:rsidRDefault="00AD7179" w:rsidP="00AD7179">
      <w:pPr>
        <w:shd w:val="clear" w:color="auto" w:fill="FFFFFF"/>
        <w:spacing w:line="240" w:lineRule="auto"/>
        <w:jc w:val="both"/>
        <w:rPr>
          <w:rFonts w:asciiTheme="minorHAnsi" w:hAnsiTheme="minorHAnsi" w:cstheme="minorHAnsi"/>
          <w:color w:val="000000" w:themeColor="text1"/>
          <w:sz w:val="24"/>
          <w:szCs w:val="24"/>
        </w:rPr>
      </w:pPr>
      <w:r w:rsidRPr="00F94F62">
        <w:rPr>
          <w:rFonts w:asciiTheme="minorHAnsi" w:hAnsiTheme="minorHAnsi" w:cstheme="minorHAnsi"/>
          <w:color w:val="000000" w:themeColor="text1"/>
          <w:sz w:val="24"/>
          <w:szCs w:val="24"/>
        </w:rPr>
        <w:t xml:space="preserve">Zestaw wyposażony w dwie jednostki komputerowe wraz z oprogramowaniem badawczym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i oprogramowaniem umożliwiających obróbkę danych eksperymentalnych o parametrach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minimalnych określonych w załączniku nr </w:t>
      </w:r>
      <w:r>
        <w:rPr>
          <w:rFonts w:asciiTheme="minorHAnsi" w:hAnsiTheme="minorHAnsi" w:cstheme="minorHAnsi"/>
          <w:color w:val="000000" w:themeColor="text1"/>
          <w:sz w:val="24"/>
          <w:szCs w:val="24"/>
        </w:rPr>
        <w:t>4 i załączniku nr 5</w:t>
      </w:r>
      <w:r w:rsidRPr="00F94F62">
        <w:rPr>
          <w:rFonts w:asciiTheme="minorHAnsi" w:hAnsiTheme="minorHAnsi" w:cstheme="minorHAnsi"/>
          <w:color w:val="000000" w:themeColor="text1"/>
          <w:sz w:val="24"/>
          <w:szCs w:val="24"/>
        </w:rPr>
        <w:t xml:space="preserve"> do SIWZ</w:t>
      </w:r>
      <w:r>
        <w:rPr>
          <w:rFonts w:asciiTheme="minorHAnsi" w:hAnsiTheme="minorHAnsi" w:cstheme="minorHAnsi"/>
          <w:color w:val="000000" w:themeColor="text1"/>
          <w:sz w:val="24"/>
          <w:szCs w:val="24"/>
        </w:rPr>
        <w:t>.</w:t>
      </w: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rPr>
      </w:pP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Przedmiot zamówienia</w:t>
      </w:r>
      <w:r w:rsidRPr="004A19BA">
        <w:rPr>
          <w:rFonts w:asciiTheme="minorHAnsi" w:hAnsiTheme="minorHAnsi" w:cstheme="minorHAnsi"/>
          <w:color w:val="000000" w:themeColor="text1"/>
          <w:sz w:val="24"/>
          <w:szCs w:val="24"/>
        </w:rPr>
        <w:t xml:space="preserve"> obejm</w:t>
      </w:r>
      <w:r>
        <w:rPr>
          <w:rFonts w:asciiTheme="minorHAnsi" w:hAnsiTheme="minorHAnsi" w:cstheme="minorHAnsi"/>
          <w:color w:val="000000" w:themeColor="text1"/>
          <w:sz w:val="24"/>
          <w:szCs w:val="24"/>
        </w:rPr>
        <w:t xml:space="preserve">uje </w:t>
      </w:r>
      <w:r w:rsidRPr="004A19BA">
        <w:rPr>
          <w:rFonts w:asciiTheme="minorHAnsi" w:hAnsiTheme="minorHAnsi" w:cstheme="minorHAnsi"/>
          <w:color w:val="000000" w:themeColor="text1"/>
          <w:sz w:val="24"/>
          <w:szCs w:val="24"/>
        </w:rPr>
        <w:t xml:space="preserve">również: instalację, uruchomienie, przeprowadzenie prób </w:t>
      </w:r>
      <w:r>
        <w:rPr>
          <w:rFonts w:asciiTheme="minorHAnsi" w:hAnsiTheme="minorHAnsi" w:cstheme="minorHAnsi"/>
          <w:color w:val="000000" w:themeColor="text1"/>
          <w:sz w:val="24"/>
          <w:szCs w:val="24"/>
        </w:rPr>
        <w:br/>
        <w:t>i szkolenie</w:t>
      </w:r>
      <w:r w:rsidRPr="004A19BA">
        <w:rPr>
          <w:rFonts w:asciiTheme="minorHAnsi" w:hAnsiTheme="minorHAnsi" w:cstheme="minorHAnsi"/>
          <w:color w:val="000000" w:themeColor="text1"/>
          <w:sz w:val="24"/>
          <w:szCs w:val="24"/>
        </w:rPr>
        <w:t xml:space="preserve"> 5 osób, przekazanie instrukcji obsługi w języku polskim i dokumentacji techniczn</w:t>
      </w:r>
      <w:r>
        <w:rPr>
          <w:rFonts w:asciiTheme="minorHAnsi" w:hAnsiTheme="minorHAnsi" w:cstheme="minorHAnsi"/>
          <w:color w:val="000000" w:themeColor="text1"/>
          <w:sz w:val="24"/>
          <w:szCs w:val="24"/>
        </w:rPr>
        <w:t>ej.</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12 tygodni od dnia </w:t>
      </w:r>
      <w:r>
        <w:rPr>
          <w:rFonts w:asciiTheme="minorHAnsi" w:eastAsia="Times New Roman" w:hAnsiTheme="minorHAnsi" w:cstheme="minorHAnsi"/>
          <w:color w:val="000000"/>
          <w:sz w:val="24"/>
          <w:szCs w:val="24"/>
          <w:lang w:eastAsia="pl-PL"/>
        </w:rPr>
        <w:br/>
        <w:t xml:space="preserve">podpisania umowy.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24 następujących po sobie miesięcy począwszy od daty przekazania Zestawu potwierdzonej protokołem zdawczo – odbiorczym.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Liczba rat leasingowych: 24 + 1 rata</w:t>
      </w:r>
      <w:r w:rsidRPr="003B2C94">
        <w:rPr>
          <w:rFonts w:asciiTheme="minorHAnsi" w:eastAsia="Times New Roman" w:hAnsiTheme="minorHAnsi" w:cstheme="minorHAnsi"/>
          <w:color w:val="000000"/>
          <w:sz w:val="24"/>
          <w:szCs w:val="24"/>
          <w:lang w:eastAsia="pl-PL"/>
        </w:rPr>
        <w:t xml:space="preserve"> końcowa dotycząca wykupu</w:t>
      </w:r>
    </w:p>
    <w:p w:rsidR="00AD7179" w:rsidRPr="00E60A1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Zestawu – 12 miesięcy</w:t>
      </w:r>
    </w:p>
    <w:p w:rsidR="00AD7179" w:rsidRPr="00A91483"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AD7179" w:rsidRDefault="00AD7179" w:rsidP="00AD7179">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AD7179" w:rsidRPr="00EF35AB" w:rsidRDefault="00AD7179" w:rsidP="00AD7179">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AD7179" w:rsidRPr="00067C2A"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t>
      </w:r>
      <w:r w:rsidRPr="00067C2A">
        <w:rPr>
          <w:rFonts w:asciiTheme="minorHAnsi" w:eastAsia="Times New Roman" w:hAnsiTheme="minorHAnsi" w:cstheme="minorHAnsi"/>
          <w:sz w:val="24"/>
          <w:szCs w:val="24"/>
          <w:lang w:eastAsia="pl-PL"/>
        </w:rPr>
        <w:lastRenderedPageBreak/>
        <w:t>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D7179" w:rsidRPr="00A91483" w:rsidRDefault="00AD7179" w:rsidP="00AD7179">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D7179" w:rsidRPr="00A9148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 xml:space="preserve">Termin wykonania przedmiotu: </w:t>
      </w:r>
      <w:r>
        <w:rPr>
          <w:rFonts w:asciiTheme="minorHAnsi" w:eastAsia="Times New Roman" w:hAnsiTheme="minorHAnsi" w:cstheme="minorHAnsi"/>
          <w:color w:val="000000" w:themeColor="text1"/>
          <w:sz w:val="24"/>
          <w:szCs w:val="24"/>
          <w:lang w:eastAsia="pl-PL"/>
        </w:rPr>
        <w:t>24</w:t>
      </w:r>
      <w:r w:rsidRPr="00A91483">
        <w:rPr>
          <w:rFonts w:asciiTheme="minorHAnsi" w:eastAsia="Times New Roman" w:hAnsiTheme="minorHAnsi" w:cstheme="minorHAnsi"/>
          <w:color w:val="000000" w:themeColor="text1"/>
          <w:sz w:val="24"/>
          <w:szCs w:val="24"/>
          <w:lang w:eastAsia="pl-PL"/>
        </w:rPr>
        <w:t xml:space="preserve"> miesi</w:t>
      </w:r>
      <w:r>
        <w:rPr>
          <w:rFonts w:asciiTheme="minorHAnsi" w:eastAsia="Times New Roman" w:hAnsiTheme="minorHAnsi" w:cstheme="minorHAnsi"/>
          <w:color w:val="000000" w:themeColor="text1"/>
          <w:sz w:val="24"/>
          <w:szCs w:val="24"/>
          <w:lang w:eastAsia="pl-PL"/>
        </w:rPr>
        <w:t>ące</w:t>
      </w:r>
      <w:r w:rsidRPr="00A91483">
        <w:rPr>
          <w:rFonts w:asciiTheme="minorHAnsi" w:eastAsia="Times New Roman" w:hAnsiTheme="minorHAnsi" w:cstheme="minorHAnsi"/>
          <w:color w:val="000000" w:themeColor="text1"/>
          <w:sz w:val="24"/>
          <w:szCs w:val="24"/>
          <w:lang w:eastAsia="pl-PL"/>
        </w:rPr>
        <w:t xml:space="preserve"> od dnia podpisania </w:t>
      </w:r>
      <w:r>
        <w:rPr>
          <w:rFonts w:asciiTheme="minorHAnsi" w:eastAsia="Times New Roman" w:hAnsiTheme="minorHAnsi" w:cstheme="minorHAnsi"/>
          <w:color w:val="000000" w:themeColor="text1"/>
          <w:sz w:val="24"/>
          <w:szCs w:val="24"/>
          <w:lang w:eastAsia="pl-PL"/>
        </w:rPr>
        <w:t>protokołu zdawczo – odbiorczego.</w:t>
      </w:r>
    </w:p>
    <w:p w:rsidR="00AD7179" w:rsidRPr="00A91483" w:rsidRDefault="00AD7179" w:rsidP="00AD7179">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D7179" w:rsidRPr="00067C2A" w:rsidRDefault="00AD7179" w:rsidP="00AD7179">
      <w:pPr>
        <w:numPr>
          <w:ilvl w:val="0"/>
          <w:numId w:val="16"/>
        </w:numPr>
        <w:tabs>
          <w:tab w:val="left" w:pos="0"/>
        </w:tabs>
        <w:spacing w:after="0" w:line="240" w:lineRule="auto"/>
        <w:ind w:left="0" w:firstLine="0"/>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AD7179" w:rsidRPr="00067C2A" w:rsidRDefault="00AD7179" w:rsidP="00AD7179">
      <w:pPr>
        <w:tabs>
          <w:tab w:val="left" w:pos="567"/>
        </w:tabs>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D7179" w:rsidRPr="00067C2A" w:rsidRDefault="00AD7179" w:rsidP="00AD7179">
      <w:pPr>
        <w:spacing w:line="240" w:lineRule="auto"/>
        <w:ind w:left="709"/>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D7179" w:rsidRPr="00067C2A" w:rsidRDefault="00AD7179" w:rsidP="00AD7179">
      <w:pPr>
        <w:numPr>
          <w:ilvl w:val="1"/>
          <w:numId w:val="20"/>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D7179" w:rsidRPr="00BD6CAC"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w:t>
      </w:r>
      <w:r w:rsidRPr="001F7756">
        <w:rPr>
          <w:rFonts w:asciiTheme="minorHAnsi" w:eastAsia="Times New Roman" w:hAnsiTheme="minorHAnsi" w:cstheme="minorHAnsi"/>
          <w:b/>
          <w:color w:val="000000" w:themeColor="text1"/>
          <w:sz w:val="24"/>
          <w:szCs w:val="24"/>
          <w:lang w:eastAsia="pl-PL"/>
        </w:rPr>
        <w:t>3 dostawy aparatury do pomiarów elektrochemicznych, o łącznej wartości co najmniej 200.000,00 (dwieście tysięcy) zł brutto.</w:t>
      </w:r>
    </w:p>
    <w:p w:rsidR="00AD7179" w:rsidRPr="00BD6CAC" w:rsidRDefault="00AD7179" w:rsidP="00AD7179">
      <w:pPr>
        <w:spacing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pStyle w:val="Akapitzlist"/>
        <w:spacing w:after="0" w:line="240" w:lineRule="auto"/>
        <w:ind w:left="1069"/>
        <w:jc w:val="both"/>
        <w:rPr>
          <w:rFonts w:eastAsia="Times New Roman" w:cstheme="minorHAnsi"/>
          <w:sz w:val="24"/>
          <w:szCs w:val="24"/>
          <w:lang w:eastAsia="pl-PL"/>
        </w:rPr>
      </w:pPr>
    </w:p>
    <w:p w:rsidR="00AD7179" w:rsidRPr="00860236"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D7179" w:rsidRPr="00860236" w:rsidRDefault="00AD7179" w:rsidP="00AD7179">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0"/>
          <w:numId w:val="41"/>
        </w:numPr>
        <w:spacing w:after="0" w:line="240" w:lineRule="auto"/>
        <w:contextualSpacing/>
        <w:jc w:val="both"/>
        <w:rPr>
          <w:rFonts w:asciiTheme="minorHAnsi" w:eastAsia="Times New Roman" w:hAnsiTheme="minorHAnsi" w:cstheme="minorHAnsi"/>
          <w:vanish/>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D7179" w:rsidRPr="00860236"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w:t>
      </w:r>
      <w:r>
        <w:rPr>
          <w:rFonts w:asciiTheme="minorHAnsi" w:eastAsia="Times New Roman" w:hAnsiTheme="minorHAnsi" w:cstheme="minorHAnsi"/>
          <w:color w:val="000000" w:themeColor="text1"/>
          <w:sz w:val="24"/>
          <w:szCs w:val="24"/>
          <w:lang w:eastAsia="pl-PL"/>
        </w:rPr>
        <w:t>ie - zgodnie z Załącznikiem nr 2</w:t>
      </w:r>
      <w:r w:rsidRPr="009A0721">
        <w:rPr>
          <w:rFonts w:asciiTheme="minorHAnsi" w:eastAsia="Times New Roman" w:hAnsiTheme="minorHAnsi" w:cstheme="minorHAnsi"/>
          <w:color w:val="000000" w:themeColor="text1"/>
          <w:sz w:val="24"/>
          <w:szCs w:val="24"/>
          <w:lang w:eastAsia="pl-PL"/>
        </w:rPr>
        <w:t xml:space="preserve">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AD7179" w:rsidRPr="00860236" w:rsidRDefault="00AD7179" w:rsidP="00AD7179">
      <w:pPr>
        <w:spacing w:line="240" w:lineRule="auto"/>
        <w:ind w:left="360"/>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D7179" w:rsidRPr="00860236" w:rsidRDefault="00AD7179" w:rsidP="00AD7179">
      <w:pPr>
        <w:spacing w:line="240" w:lineRule="auto"/>
        <w:jc w:val="both"/>
        <w:rPr>
          <w:rFonts w:asciiTheme="minorHAnsi" w:eastAsia="Times New Roman" w:hAnsiTheme="minorHAnsi" w:cstheme="minorHAnsi"/>
          <w:color w:val="FF0000"/>
          <w:sz w:val="24"/>
          <w:szCs w:val="24"/>
          <w:lang w:eastAsia="pl-PL"/>
        </w:rPr>
      </w:pPr>
    </w:p>
    <w:p w:rsidR="00AD7179" w:rsidRPr="00860236" w:rsidRDefault="00AD7179" w:rsidP="00AD7179">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w:t>
      </w:r>
      <w:r w:rsidR="009F1038">
        <w:rPr>
          <w:rFonts w:asciiTheme="minorHAnsi" w:eastAsia="Times New Roman" w:hAnsiTheme="minorHAnsi" w:cstheme="minorHAnsi"/>
          <w:color w:val="000000"/>
          <w:sz w:val="24"/>
          <w:szCs w:val="24"/>
          <w:lang w:eastAsia="pl-PL"/>
        </w:rPr>
        <w:t>) -</w:t>
      </w:r>
      <w:bookmarkStart w:id="0" w:name="_GoBack"/>
      <w:bookmarkEnd w:id="0"/>
      <w:r w:rsidRPr="00860236">
        <w:rPr>
          <w:rFonts w:asciiTheme="minorHAnsi" w:eastAsia="Times New Roman" w:hAnsiTheme="minorHAnsi" w:cstheme="minorHAnsi"/>
          <w:color w:val="000000"/>
          <w:sz w:val="24"/>
          <w:szCs w:val="24"/>
          <w:lang w:eastAsia="pl-PL"/>
        </w:rPr>
        <w:t xml:space="preserve">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D7179" w:rsidRPr="00860236" w:rsidRDefault="00AD7179" w:rsidP="00AD7179">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D7179" w:rsidRPr="00860236" w:rsidRDefault="00AD7179" w:rsidP="00AD7179">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AD7179" w:rsidRPr="00860236" w:rsidRDefault="00AD7179" w:rsidP="00AD7179">
      <w:pPr>
        <w:contextualSpacing/>
        <w:jc w:val="both"/>
        <w:rPr>
          <w:rFonts w:asciiTheme="minorHAnsi" w:eastAsia="Times New Roman" w:hAnsiTheme="minorHAnsi" w:cstheme="minorHAnsi"/>
          <w:b/>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AD7179" w:rsidRPr="00860236" w:rsidRDefault="00AD7179" w:rsidP="00AD7179">
      <w:pPr>
        <w:spacing w:line="240" w:lineRule="auto"/>
        <w:ind w:left="1069"/>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D7179" w:rsidRPr="00860236" w:rsidRDefault="00AD7179" w:rsidP="00AD7179">
      <w:pPr>
        <w:spacing w:line="240" w:lineRule="auto"/>
        <w:ind w:left="709"/>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D7179" w:rsidRPr="00860236" w:rsidRDefault="00AD7179" w:rsidP="00AD7179">
      <w:pPr>
        <w:spacing w:line="240" w:lineRule="auto"/>
        <w:rPr>
          <w:rFonts w:asciiTheme="minorHAnsi" w:eastAsia="Times New Roman" w:hAnsiTheme="minorHAnsi" w:cstheme="minorHAnsi"/>
          <w:color w:val="000000"/>
          <w:sz w:val="24"/>
          <w:szCs w:val="24"/>
          <w:lang w:eastAsia="pl-PL"/>
        </w:rPr>
      </w:pP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Wykonawcy zagraniczni.</w:t>
      </w:r>
    </w:p>
    <w:p w:rsidR="00AD7179" w:rsidRPr="00BB4DD4" w:rsidRDefault="00AD7179" w:rsidP="00AD7179">
      <w:pPr>
        <w:numPr>
          <w:ilvl w:val="0"/>
          <w:numId w:val="24"/>
        </w:numPr>
        <w:spacing w:after="0"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AD7179" w:rsidRPr="00067C2A" w:rsidRDefault="00AD7179" w:rsidP="00AD7179">
      <w:pPr>
        <w:tabs>
          <w:tab w:val="left" w:pos="1701"/>
        </w:tabs>
        <w:ind w:right="-114"/>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08"/>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D7179" w:rsidRPr="00CC529A" w:rsidRDefault="00AD7179" w:rsidP="00AD7179">
      <w:pPr>
        <w:numPr>
          <w:ilvl w:val="0"/>
          <w:numId w:val="25"/>
        </w:numPr>
        <w:tabs>
          <w:tab w:val="left" w:pos="408"/>
          <w:tab w:val="left" w:pos="567"/>
        </w:tabs>
        <w:autoSpaceDE w:val="0"/>
        <w:autoSpaceDN w:val="0"/>
        <w:adjustRightInd w:val="0"/>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D7179" w:rsidRPr="00CC529A" w:rsidRDefault="00AD7179" w:rsidP="00AD7179">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D7179" w:rsidRPr="00A91483"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lastRenderedPageBreak/>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AD7179" w:rsidRPr="004A19BA" w:rsidRDefault="00AD7179" w:rsidP="00AD7179">
      <w:pPr>
        <w:numPr>
          <w:ilvl w:val="0"/>
          <w:numId w:val="36"/>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themeColor="text1"/>
          <w:sz w:val="24"/>
          <w:szCs w:val="24"/>
          <w:lang w:eastAsia="pl-PL"/>
        </w:rPr>
        <w:t>dr inż. Monika Osińska-</w:t>
      </w:r>
      <w:proofErr w:type="spellStart"/>
      <w:r w:rsidRPr="004A19BA">
        <w:rPr>
          <w:rFonts w:asciiTheme="minorHAnsi" w:eastAsia="Times New Roman" w:hAnsiTheme="minorHAnsi" w:cstheme="minorHAnsi"/>
          <w:color w:val="000000" w:themeColor="text1"/>
          <w:sz w:val="24"/>
          <w:szCs w:val="24"/>
          <w:lang w:eastAsia="pl-PL"/>
        </w:rPr>
        <w:t>Broniarz</w:t>
      </w:r>
      <w:proofErr w:type="spellEnd"/>
      <w:r w:rsidRPr="004A19BA">
        <w:rPr>
          <w:rFonts w:asciiTheme="minorHAnsi" w:eastAsia="Times New Roman" w:hAnsiTheme="minorHAnsi" w:cstheme="minorHAnsi"/>
          <w:color w:val="000000" w:themeColor="text1"/>
          <w:sz w:val="24"/>
          <w:szCs w:val="24"/>
          <w:lang w:eastAsia="pl-PL"/>
        </w:rPr>
        <w:t xml:space="preserve"> </w:t>
      </w:r>
      <w:proofErr w:type="spellStart"/>
      <w:r w:rsidRPr="004A19BA">
        <w:rPr>
          <w:rFonts w:asciiTheme="minorHAnsi" w:eastAsia="Times New Roman" w:hAnsiTheme="minorHAnsi" w:cstheme="minorHAnsi"/>
          <w:color w:val="000000" w:themeColor="text1"/>
          <w:sz w:val="24"/>
          <w:szCs w:val="24"/>
          <w:lang w:eastAsia="pl-PL"/>
        </w:rPr>
        <w:t>tel</w:t>
      </w:r>
      <w:proofErr w:type="spellEnd"/>
      <w:r w:rsidRPr="004A19BA">
        <w:rPr>
          <w:rFonts w:asciiTheme="minorHAnsi" w:eastAsia="Times New Roman" w:hAnsiTheme="minorHAnsi" w:cstheme="minorHAnsi"/>
          <w:color w:val="000000" w:themeColor="text1"/>
          <w:sz w:val="24"/>
          <w:szCs w:val="24"/>
          <w:lang w:eastAsia="pl-PL"/>
        </w:rPr>
        <w:t xml:space="preserve">, : +48 61 2797 815 </w:t>
      </w:r>
    </w:p>
    <w:p w:rsidR="00AD7179" w:rsidRPr="00CC529A" w:rsidRDefault="00AD7179" w:rsidP="00C77062">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4A19BA">
        <w:rPr>
          <w:rFonts w:asciiTheme="minorHAnsi" w:eastAsia="Times New Roman" w:hAnsiTheme="minorHAnsi" w:cstheme="minorHAnsi"/>
          <w:color w:val="000000" w:themeColor="text1"/>
          <w:sz w:val="24"/>
          <w:szCs w:val="24"/>
          <w:lang w:val="en-US" w:eastAsia="pl-PL"/>
        </w:rPr>
        <w:t xml:space="preserve">email: </w:t>
      </w:r>
      <w:hyperlink r:id="rId9" w:history="1">
        <w:r w:rsidRPr="00272B24">
          <w:rPr>
            <w:rStyle w:val="Hipercze"/>
            <w:rFonts w:asciiTheme="minorHAnsi" w:eastAsia="Times New Roman" w:hAnsiTheme="minorHAnsi" w:cstheme="minorHAnsi"/>
            <w:sz w:val="24"/>
            <w:szCs w:val="24"/>
            <w:lang w:val="en-US" w:eastAsia="pl-PL"/>
          </w:rPr>
          <w:t>monika.osinska@claio.poznan.pl</w:t>
        </w:r>
      </w:hyperlink>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 xml:space="preserve">leasing </w:t>
      </w:r>
      <w:r w:rsidRPr="00E87C09">
        <w:rPr>
          <w:rFonts w:asciiTheme="minorHAnsi" w:eastAsia="Times New Roman" w:hAnsiTheme="minorHAnsi" w:cstheme="minorHAnsi"/>
          <w:b/>
          <w:color w:val="000000" w:themeColor="text1"/>
          <w:sz w:val="24"/>
          <w:szCs w:val="24"/>
          <w:lang w:eastAsia="pl-PL"/>
        </w:rPr>
        <w:t xml:space="preserve">zestawu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sidRPr="00CC529A">
        <w:rPr>
          <w:rFonts w:asciiTheme="minorHAnsi" w:eastAsia="Times New Roman" w:hAnsiTheme="minorHAnsi" w:cstheme="minorHAnsi"/>
          <w:b/>
          <w:color w:val="000000" w:themeColor="text1"/>
          <w:sz w:val="24"/>
          <w:szCs w:val="24"/>
          <w:lang w:eastAsia="pl-PL"/>
        </w:rPr>
        <w: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D7179" w:rsidRPr="00067C2A"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D7179" w:rsidRPr="00CC529A" w:rsidRDefault="00AD7179" w:rsidP="00AD7179">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D7179" w:rsidRPr="00CC529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D7179" w:rsidRPr="00CC529A" w:rsidRDefault="00AD7179" w:rsidP="00AD7179">
      <w:pPr>
        <w:numPr>
          <w:ilvl w:val="0"/>
          <w:numId w:val="27"/>
        </w:numPr>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Ofertę należy złożyć, pod rygorem nieważności, w formie pisemnej w języku polskim, pismem czytelnym, trwałym środkiem pisarskim.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D7179" w:rsidRPr="00CC529A" w:rsidRDefault="00AD7179" w:rsidP="00AD7179">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AD7179" w:rsidRPr="00CC529A" w:rsidRDefault="00AD7179" w:rsidP="00AD7179">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D7179" w:rsidRPr="00CC529A" w:rsidRDefault="00AD7179" w:rsidP="00AD7179">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9A0721">
        <w:rPr>
          <w:rFonts w:asciiTheme="minorHAnsi" w:eastAsia="Times New Roman" w:hAnsiTheme="minorHAnsi" w:cstheme="minorHAnsi"/>
          <w:i/>
          <w:color w:val="000000" w:themeColor="text1"/>
          <w:sz w:val="24"/>
          <w:szCs w:val="24"/>
          <w:lang w:eastAsia="pl-PL"/>
        </w:rPr>
        <w:t xml:space="preserve">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9A0721"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D7179" w:rsidRPr="00067C2A" w:rsidRDefault="00AD7179" w:rsidP="00AD7179">
      <w:pPr>
        <w:numPr>
          <w:ilvl w:val="0"/>
          <w:numId w:val="13"/>
        </w:numPr>
        <w:spacing w:after="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AD7179" w:rsidRPr="00CC529A" w:rsidRDefault="00AD7179" w:rsidP="00AD7179">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D7179" w:rsidRPr="00CC529A"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D7179" w:rsidRPr="00CC12F7"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lastRenderedPageBreak/>
        <w:tab/>
      </w:r>
      <w:r w:rsidRPr="009A0721">
        <w:rPr>
          <w:rFonts w:asciiTheme="minorHAnsi" w:eastAsia="Times New Roman" w:hAnsiTheme="minorHAnsi" w:cstheme="minorHAnsi"/>
          <w:b/>
          <w:color w:val="000000" w:themeColor="text1"/>
          <w:sz w:val="24"/>
          <w:szCs w:val="24"/>
          <w:lang w:eastAsia="pl-PL"/>
        </w:rPr>
        <w:t xml:space="preserve">w terminie do dnia </w:t>
      </w:r>
      <w:r w:rsidR="00C77062">
        <w:rPr>
          <w:rFonts w:asciiTheme="minorHAnsi" w:eastAsia="Times New Roman" w:hAnsiTheme="minorHAnsi" w:cstheme="minorHAnsi"/>
          <w:b/>
          <w:color w:val="000000" w:themeColor="text1"/>
          <w:sz w:val="24"/>
          <w:szCs w:val="24"/>
          <w:u w:val="single"/>
          <w:lang w:eastAsia="pl-PL"/>
        </w:rPr>
        <w:t>23</w:t>
      </w:r>
      <w:r>
        <w:rPr>
          <w:rFonts w:asciiTheme="minorHAnsi" w:eastAsia="Times New Roman" w:hAnsiTheme="minorHAnsi" w:cstheme="minorHAnsi"/>
          <w:b/>
          <w:color w:val="000000" w:themeColor="text1"/>
          <w:sz w:val="24"/>
          <w:szCs w:val="24"/>
          <w:u w:val="single"/>
          <w:lang w:eastAsia="pl-PL"/>
        </w:rPr>
        <w:t xml:space="preserve"> października 2019 r., do godz. 15</w:t>
      </w:r>
      <w:r w:rsidRPr="009A0721">
        <w:rPr>
          <w:rFonts w:asciiTheme="minorHAnsi" w:eastAsia="Times New Roman" w:hAnsiTheme="minorHAnsi" w:cstheme="minorHAnsi"/>
          <w:b/>
          <w:color w:val="000000" w:themeColor="text1"/>
          <w:sz w:val="24"/>
          <w:szCs w:val="24"/>
          <w:u w:val="single"/>
          <w:lang w:eastAsia="pl-PL"/>
        </w:rPr>
        <w:t>:00.</w:t>
      </w:r>
    </w:p>
    <w:p w:rsidR="00AD7179" w:rsidRPr="009A0721" w:rsidRDefault="00AD7179" w:rsidP="00AD7179">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w:t>
      </w:r>
      <w:r w:rsidRPr="00F4371F">
        <w:rPr>
          <w:rFonts w:asciiTheme="minorHAnsi" w:eastAsia="Times New Roman" w:hAnsiTheme="minorHAnsi" w:cstheme="minorHAnsi"/>
          <w:b/>
          <w:color w:val="000000" w:themeColor="text1"/>
          <w:sz w:val="24"/>
          <w:szCs w:val="24"/>
          <w:lang w:eastAsia="pl-PL"/>
        </w:rPr>
        <w:t>Oferta na leasing zestawu</w:t>
      </w:r>
      <w:r w:rsidRPr="00E87C09">
        <w:rPr>
          <w:rFonts w:asciiTheme="minorHAnsi" w:eastAsia="Times New Roman" w:hAnsiTheme="minorHAnsi" w:cstheme="minorHAnsi"/>
          <w:b/>
          <w:color w:val="000000" w:themeColor="text1"/>
          <w:sz w:val="24"/>
          <w:szCs w:val="24"/>
          <w:lang w:eastAsia="pl-PL"/>
        </w:rPr>
        <w:t xml:space="preserve">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Pr>
          <w:rFonts w:asciiTheme="minorHAnsi" w:eastAsia="Times New Roman" w:hAnsiTheme="minorHAnsi" w:cstheme="minorHAnsi"/>
          <w:b/>
          <w:color w:val="000000" w:themeColor="text1"/>
          <w:sz w:val="24"/>
          <w:szCs w:val="24"/>
          <w:lang w:eastAsia="pl-PL"/>
        </w:rPr>
        <w:t xml:space="preserve"> - 12</w:t>
      </w:r>
      <w:r w:rsidRPr="009A0721">
        <w:rPr>
          <w:rFonts w:asciiTheme="minorHAnsi" w:eastAsia="Times New Roman" w:hAnsiTheme="minorHAnsi" w:cstheme="minorHAnsi"/>
          <w:b/>
          <w:color w:val="000000" w:themeColor="text1"/>
          <w:sz w:val="24"/>
          <w:szCs w:val="24"/>
          <w:lang w:eastAsia="pl-PL"/>
        </w:rPr>
        <w:t>/PN/2019</w:t>
      </w:r>
      <w:r w:rsidRPr="009A0721">
        <w:rPr>
          <w:rFonts w:asciiTheme="minorHAnsi" w:hAnsiTheme="minorHAnsi" w:cstheme="minorHAnsi"/>
          <w:b/>
          <w:color w:val="000000" w:themeColor="text1"/>
          <w:sz w:val="24"/>
          <w:szCs w:val="24"/>
          <w:lang w:eastAsia="pl-PL"/>
        </w:rPr>
        <w:t xml:space="preserve"> </w:t>
      </w:r>
    </w:p>
    <w:p w:rsidR="00AD7179" w:rsidRDefault="00AD7179" w:rsidP="00AD7179">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Pr>
          <w:rFonts w:asciiTheme="minorHAnsi" w:eastAsia="Times New Roman" w:hAnsiTheme="minorHAnsi" w:cstheme="minorHAnsi"/>
          <w:b/>
          <w:color w:val="000000" w:themeColor="text1"/>
          <w:sz w:val="24"/>
          <w:szCs w:val="24"/>
          <w:u w:val="single"/>
          <w:lang w:eastAsia="pl-PL"/>
        </w:rPr>
        <w:t>15:30 dnia 2</w:t>
      </w:r>
      <w:r w:rsidR="00C77062">
        <w:rPr>
          <w:rFonts w:asciiTheme="minorHAnsi" w:eastAsia="Times New Roman" w:hAnsiTheme="minorHAnsi" w:cstheme="minorHAnsi"/>
          <w:b/>
          <w:color w:val="000000" w:themeColor="text1"/>
          <w:sz w:val="24"/>
          <w:szCs w:val="24"/>
          <w:u w:val="single"/>
          <w:lang w:eastAsia="pl-PL"/>
        </w:rPr>
        <w:t>3</w:t>
      </w:r>
      <w:r>
        <w:rPr>
          <w:rFonts w:asciiTheme="minorHAnsi" w:eastAsia="Times New Roman" w:hAnsiTheme="minorHAnsi" w:cstheme="minorHAnsi"/>
          <w:b/>
          <w:color w:val="000000" w:themeColor="text1"/>
          <w:sz w:val="24"/>
          <w:szCs w:val="24"/>
          <w:u w:val="single"/>
          <w:lang w:eastAsia="pl-PL"/>
        </w:rPr>
        <w:t xml:space="preserve"> października </w:t>
      </w:r>
      <w:r w:rsidRPr="009A0721">
        <w:rPr>
          <w:rFonts w:asciiTheme="minorHAnsi" w:eastAsia="Times New Roman" w:hAnsiTheme="minorHAnsi" w:cstheme="minorHAnsi"/>
          <w:b/>
          <w:color w:val="000000" w:themeColor="text1"/>
          <w:sz w:val="24"/>
          <w:szCs w:val="24"/>
          <w:u w:val="single"/>
          <w:lang w:eastAsia="pl-PL"/>
        </w:rPr>
        <w:t>2019 r</w:t>
      </w:r>
      <w:r w:rsidRPr="009A0721">
        <w:rPr>
          <w:rFonts w:asciiTheme="minorHAnsi" w:eastAsia="Times New Roman" w:hAnsiTheme="minorHAnsi" w:cstheme="minorHAnsi"/>
          <w:b/>
          <w:color w:val="000000" w:themeColor="text1"/>
          <w:sz w:val="24"/>
          <w:szCs w:val="24"/>
          <w:lang w:eastAsia="pl-PL"/>
        </w:rPr>
        <w:t xml:space="preserve"> ", </w:t>
      </w:r>
    </w:p>
    <w:p w:rsidR="00AD7179" w:rsidRPr="009A0721" w:rsidRDefault="00AD7179" w:rsidP="00AD717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D7179" w:rsidRPr="00CC12F7" w:rsidRDefault="00AD7179" w:rsidP="00AD7179">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Pr>
          <w:rFonts w:asciiTheme="minorHAnsi" w:eastAsia="Times New Roman" w:hAnsiTheme="minorHAnsi" w:cstheme="minorHAnsi"/>
          <w:b/>
          <w:color w:val="000000" w:themeColor="text1"/>
          <w:sz w:val="24"/>
          <w:szCs w:val="24"/>
          <w:u w:val="single"/>
          <w:lang w:eastAsia="pl-PL"/>
        </w:rPr>
        <w:t>w dniu 2</w:t>
      </w:r>
      <w:r w:rsidR="00C77062">
        <w:rPr>
          <w:rFonts w:asciiTheme="minorHAnsi" w:eastAsia="Times New Roman" w:hAnsiTheme="minorHAnsi" w:cstheme="minorHAnsi"/>
          <w:b/>
          <w:color w:val="000000" w:themeColor="text1"/>
          <w:sz w:val="24"/>
          <w:szCs w:val="24"/>
          <w:u w:val="single"/>
          <w:lang w:eastAsia="pl-PL"/>
        </w:rPr>
        <w:t>3</w:t>
      </w:r>
      <w:r>
        <w:rPr>
          <w:rFonts w:asciiTheme="minorHAnsi" w:eastAsia="Times New Roman" w:hAnsiTheme="minorHAnsi" w:cstheme="minorHAnsi"/>
          <w:b/>
          <w:color w:val="000000" w:themeColor="text1"/>
          <w:sz w:val="24"/>
          <w:szCs w:val="24"/>
          <w:u w:val="single"/>
          <w:lang w:eastAsia="pl-PL"/>
        </w:rPr>
        <w:t xml:space="preserve"> października 2019 r. o godz. 15</w:t>
      </w:r>
      <w:r w:rsidRPr="009A0721">
        <w:rPr>
          <w:rFonts w:asciiTheme="minorHAnsi" w:eastAsia="Times New Roman" w:hAnsiTheme="minorHAnsi" w:cstheme="minorHAnsi"/>
          <w:b/>
          <w:color w:val="000000" w:themeColor="text1"/>
          <w:sz w:val="24"/>
          <w:szCs w:val="24"/>
          <w:u w:val="single"/>
          <w:lang w:eastAsia="pl-PL"/>
        </w:rPr>
        <w:t>:30</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AD7179" w:rsidRPr="00CC529A" w:rsidRDefault="00AD7179" w:rsidP="00AD717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D7179"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D7179" w:rsidRPr="00422BA6" w:rsidRDefault="00AD7179" w:rsidP="00AD7179">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Zamawiający powiadomi Wykonawcę, którego oferta została wybrana, o terminie i miejscu zawarcia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AD7179"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Default="00AD7179" w:rsidP="00AD7179">
      <w:pPr>
        <w:numPr>
          <w:ilvl w:val="0"/>
          <w:numId w:val="12"/>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D7179" w:rsidRPr="00067C2A" w:rsidRDefault="00AD7179" w:rsidP="00AD7179">
      <w:pPr>
        <w:spacing w:line="240" w:lineRule="auto"/>
        <w:ind w:left="567"/>
        <w:contextualSpacing/>
        <w:jc w:val="both"/>
        <w:rPr>
          <w:rFonts w:asciiTheme="minorHAnsi" w:eastAsia="Times New Roman" w:hAnsiTheme="minorHAnsi" w:cstheme="minorHAnsi"/>
          <w:sz w:val="24"/>
          <w:szCs w:val="24"/>
          <w:lang w:eastAsia="pl-PL"/>
        </w:rPr>
      </w:pPr>
    </w:p>
    <w:tbl>
      <w:tblPr>
        <w:tblpPr w:leftFromText="141" w:rightFromText="141" w:vertAnchor="text" w:horzAnchor="margin" w:tblpY="249"/>
        <w:tblW w:w="10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AD7179" w:rsidRPr="00067C2A" w:rsidTr="00CF2757">
        <w:trPr>
          <w:trHeight w:val="529"/>
        </w:trPr>
        <w:tc>
          <w:tcPr>
            <w:tcW w:w="48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D7179" w:rsidRPr="00067C2A" w:rsidTr="00CF2757">
        <w:trPr>
          <w:trHeight w:val="4146"/>
        </w:trPr>
        <w:tc>
          <w:tcPr>
            <w:tcW w:w="482" w:type="dxa"/>
            <w:vAlign w:val="center"/>
          </w:tcPr>
          <w:p w:rsidR="00AD7179" w:rsidRPr="00067C2A" w:rsidRDefault="00AD7179" w:rsidP="00CF2757">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AD7179" w:rsidRPr="00067C2A" w:rsidRDefault="00AD7179" w:rsidP="00CF2757">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D7179" w:rsidRPr="00067C2A"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p>
          <w:p w:rsidR="00AD7179" w:rsidRPr="00067C2A" w:rsidRDefault="00AD7179" w:rsidP="00CF2757">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AD7179" w:rsidRPr="00067C2A" w:rsidTr="00CF2757">
        <w:trPr>
          <w:trHeight w:val="595"/>
        </w:trPr>
        <w:tc>
          <w:tcPr>
            <w:tcW w:w="482" w:type="dxa"/>
            <w:vAlign w:val="center"/>
          </w:tcPr>
          <w:p w:rsidR="00AD7179" w:rsidRPr="00C27823"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AD7179" w:rsidRPr="00C27823"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AD7179" w:rsidRPr="00C27823"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21</w:t>
            </w:r>
            <w:r w:rsidRPr="00C27823">
              <w:rPr>
                <w:rFonts w:asciiTheme="minorHAnsi" w:eastAsia="Times New Roman" w:hAnsiTheme="minorHAnsi" w:cstheme="minorHAnsi"/>
                <w:b/>
                <w:sz w:val="24"/>
                <w:szCs w:val="24"/>
                <w:lang w:eastAsia="pl-PL"/>
              </w:rPr>
              <w:t>%</w:t>
            </w:r>
          </w:p>
        </w:tc>
        <w:tc>
          <w:tcPr>
            <w:tcW w:w="6712" w:type="dxa"/>
          </w:tcPr>
          <w:p w:rsidR="00AD7179" w:rsidRPr="00C27823" w:rsidRDefault="00AD7179" w:rsidP="00CF2757">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AD7179" w:rsidRPr="00C27823" w:rsidRDefault="00AD7179" w:rsidP="00CF2757">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24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7</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lastRenderedPageBreak/>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4</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 xml:space="preserve">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tc>
      </w:tr>
      <w:tr w:rsidR="00AD7179" w:rsidRPr="00A1201E" w:rsidTr="00CF2757">
        <w:trPr>
          <w:trHeight w:val="595"/>
        </w:trPr>
        <w:tc>
          <w:tcPr>
            <w:tcW w:w="482" w:type="dxa"/>
            <w:vAlign w:val="center"/>
          </w:tcPr>
          <w:p w:rsidR="00AD7179" w:rsidRPr="00F4371F"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sz w:val="24"/>
                <w:szCs w:val="24"/>
                <w:lang w:eastAsia="pl-PL"/>
              </w:rPr>
              <w:lastRenderedPageBreak/>
              <w:t>3</w:t>
            </w:r>
          </w:p>
        </w:tc>
        <w:tc>
          <w:tcPr>
            <w:tcW w:w="1713" w:type="dxa"/>
            <w:vAlign w:val="center"/>
          </w:tcPr>
          <w:p w:rsidR="00AD7179" w:rsidRPr="00F4371F"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AD7179" w:rsidRPr="00067C2A"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19</w:t>
            </w:r>
            <w:r w:rsidRPr="00067C2A">
              <w:rPr>
                <w:rFonts w:asciiTheme="minorHAnsi" w:eastAsia="Times New Roman" w:hAnsiTheme="minorHAnsi" w:cstheme="minorHAnsi"/>
                <w:b/>
                <w:sz w:val="24"/>
                <w:szCs w:val="24"/>
                <w:lang w:eastAsia="pl-PL"/>
              </w:rPr>
              <w:t>%</w:t>
            </w:r>
          </w:p>
        </w:tc>
        <w:tc>
          <w:tcPr>
            <w:tcW w:w="6712" w:type="dxa"/>
          </w:tcPr>
          <w:p w:rsidR="00AD7179" w:rsidRPr="00067C2A" w:rsidRDefault="00AD7179" w:rsidP="00CF2757">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PT – Parametry techniczne</w:t>
            </w:r>
          </w:p>
          <w:p w:rsidR="00AD7179" w:rsidRPr="001F7756" w:rsidRDefault="00AD7179" w:rsidP="00CF2757">
            <w:pPr>
              <w:spacing w:before="60" w:after="120"/>
              <w:jc w:val="both"/>
              <w:rPr>
                <w:rFonts w:asciiTheme="minorHAnsi" w:eastAsia="Times New Roman" w:hAnsiTheme="minorHAnsi" w:cstheme="minorHAnsi"/>
                <w:b/>
                <w:color w:val="000000" w:themeColor="text1"/>
                <w:sz w:val="24"/>
                <w:szCs w:val="24"/>
              </w:rPr>
            </w:pPr>
            <w:r w:rsidRPr="001F7756">
              <w:rPr>
                <w:rFonts w:asciiTheme="minorHAnsi" w:eastAsia="Times New Roman" w:hAnsiTheme="minorHAnsi" w:cstheme="minorHAnsi"/>
                <w:b/>
                <w:color w:val="000000" w:themeColor="text1"/>
                <w:sz w:val="24"/>
                <w:szCs w:val="24"/>
              </w:rPr>
              <w:t>gdzie:</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1F7756">
              <w:rPr>
                <w:rFonts w:asciiTheme="minorHAnsi" w:eastAsia="Times New Roman" w:hAnsiTheme="minorHAnsi" w:cstheme="minorHAnsi"/>
                <w:sz w:val="24"/>
                <w:szCs w:val="24"/>
              </w:rPr>
              <w:t>- za możliwość pomi</w:t>
            </w:r>
            <w:r w:rsidRPr="009A0680">
              <w:rPr>
                <w:rFonts w:asciiTheme="minorHAnsi" w:eastAsia="Times New Roman" w:hAnsiTheme="minorHAnsi" w:cstheme="minorHAnsi"/>
                <w:sz w:val="24"/>
                <w:szCs w:val="24"/>
              </w:rPr>
              <w:t xml:space="preserve">arów spektroskopii impedancyjnej EIS w zakresie 10 </w:t>
            </w:r>
            <w:proofErr w:type="spellStart"/>
            <w:r w:rsidRPr="009A0680">
              <w:rPr>
                <w:rFonts w:asciiTheme="minorHAnsi" w:eastAsia="Times New Roman" w:hAnsiTheme="minorHAnsi" w:cstheme="minorHAnsi"/>
                <w:sz w:val="24"/>
                <w:szCs w:val="24"/>
              </w:rPr>
              <w:t>mHz</w:t>
            </w:r>
            <w:proofErr w:type="spellEnd"/>
            <w:r w:rsidRPr="009A0680">
              <w:rPr>
                <w:rFonts w:asciiTheme="minorHAnsi" w:eastAsia="Times New Roman" w:hAnsiTheme="minorHAnsi" w:cstheme="minorHAnsi"/>
                <w:sz w:val="24"/>
                <w:szCs w:val="24"/>
              </w:rPr>
              <w:t xml:space="preserve"> – 10 kHz lub szerszym, na co najmniej 11. kanałach pomiarowych - </w:t>
            </w:r>
            <w:r w:rsidRPr="009A0680">
              <w:rPr>
                <w:rFonts w:asciiTheme="minorHAnsi" w:eastAsia="Times New Roman" w:hAnsiTheme="minorHAnsi" w:cstheme="minorHAnsi"/>
                <w:color w:val="000000" w:themeColor="text1"/>
                <w:sz w:val="24"/>
                <w:szCs w:val="24"/>
              </w:rPr>
              <w:t xml:space="preserve">zamawiający przydzieli </w:t>
            </w:r>
            <w:r w:rsidRPr="009A0680">
              <w:rPr>
                <w:rFonts w:asciiTheme="minorHAnsi" w:eastAsia="Times New Roman" w:hAnsiTheme="minorHAnsi" w:cstheme="minorHAnsi"/>
                <w:b/>
                <w:color w:val="000000" w:themeColor="text1"/>
                <w:sz w:val="24"/>
                <w:szCs w:val="24"/>
              </w:rPr>
              <w:t>10 pkt</w:t>
            </w:r>
            <w:r w:rsidRPr="009A0680">
              <w:rPr>
                <w:rFonts w:asciiTheme="minorHAnsi" w:eastAsia="Times New Roman" w:hAnsiTheme="minorHAnsi" w:cstheme="minorHAnsi"/>
                <w:color w:val="000000" w:themeColor="text1"/>
                <w:sz w:val="24"/>
                <w:szCs w:val="24"/>
              </w:rPr>
              <w:t>.</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w:t>
            </w:r>
            <w:r w:rsidRPr="009A0680">
              <w:rPr>
                <w:color w:val="000000" w:themeColor="text1"/>
              </w:rPr>
              <w:t xml:space="preserve"> </w:t>
            </w:r>
            <w:r w:rsidRPr="009A0680">
              <w:rPr>
                <w:rFonts w:asciiTheme="minorHAnsi" w:eastAsia="Times New Roman" w:hAnsiTheme="minorHAnsi" w:cstheme="minorHAnsi"/>
                <w:color w:val="000000" w:themeColor="text1"/>
                <w:sz w:val="24"/>
                <w:szCs w:val="24"/>
              </w:rPr>
              <w:t xml:space="preserve">za możliwość modyfikacji parametrów aktualnie przebiegającego programu w czasie jego trwania z natychmiastowym skutkiem w aktualnym eksperymencie - zamawiający przydzieli </w:t>
            </w:r>
            <w:r w:rsidRPr="009A0680">
              <w:rPr>
                <w:rFonts w:asciiTheme="minorHAnsi" w:eastAsia="Times New Roman" w:hAnsiTheme="minorHAnsi" w:cstheme="minorHAnsi"/>
                <w:b/>
                <w:color w:val="000000" w:themeColor="text1"/>
                <w:sz w:val="24"/>
                <w:szCs w:val="24"/>
              </w:rPr>
              <w:t>5 pkt</w:t>
            </w:r>
            <w:r w:rsidRPr="009A0680">
              <w:rPr>
                <w:rFonts w:asciiTheme="minorHAnsi" w:eastAsia="Times New Roman" w:hAnsiTheme="minorHAnsi" w:cstheme="minorHAnsi"/>
                <w:color w:val="000000" w:themeColor="text1"/>
                <w:sz w:val="24"/>
                <w:szCs w:val="24"/>
              </w:rPr>
              <w:t>.</w:t>
            </w:r>
          </w:p>
          <w:p w:rsidR="00AD7179" w:rsidRPr="00A20275"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-za dostarczenie dodatkowych chwytaków</w:t>
            </w:r>
            <w:r w:rsidRPr="001F7756">
              <w:rPr>
                <w:rFonts w:asciiTheme="minorHAnsi" w:eastAsia="Times New Roman" w:hAnsiTheme="minorHAnsi" w:cstheme="minorHAnsi"/>
                <w:color w:val="000000" w:themeColor="text1"/>
                <w:sz w:val="24"/>
                <w:szCs w:val="24"/>
              </w:rPr>
              <w:t xml:space="preserve"> pomiarowych odpowiednich do zestawu </w:t>
            </w:r>
            <w:proofErr w:type="spellStart"/>
            <w:r w:rsidRPr="001F7756">
              <w:rPr>
                <w:rFonts w:asciiTheme="minorHAnsi" w:eastAsia="Times New Roman" w:hAnsiTheme="minorHAnsi" w:cstheme="minorHAnsi"/>
                <w:color w:val="000000" w:themeColor="text1"/>
                <w:sz w:val="24"/>
                <w:szCs w:val="24"/>
              </w:rPr>
              <w:t>multipotencjostatów</w:t>
            </w:r>
            <w:proofErr w:type="spellEnd"/>
            <w:r w:rsidRPr="001F7756">
              <w:rPr>
                <w:rFonts w:asciiTheme="minorHAnsi" w:eastAsia="Times New Roman" w:hAnsiTheme="minorHAnsi" w:cstheme="minorHAnsi"/>
                <w:color w:val="000000" w:themeColor="text1"/>
                <w:sz w:val="24"/>
                <w:szCs w:val="24"/>
              </w:rPr>
              <w:t xml:space="preserve"> z 20 kanałami rejestrującymi i komorą temperaturową (min. 900 szt. w 3 różnych kolorach)- zamawiający przydzieli </w:t>
            </w:r>
            <w:r>
              <w:rPr>
                <w:rFonts w:asciiTheme="minorHAnsi" w:eastAsia="Times New Roman" w:hAnsiTheme="minorHAnsi" w:cstheme="minorHAnsi"/>
                <w:b/>
                <w:color w:val="000000" w:themeColor="text1"/>
                <w:sz w:val="24"/>
                <w:szCs w:val="24"/>
              </w:rPr>
              <w:t>4</w:t>
            </w:r>
            <w:r w:rsidRPr="001F7756">
              <w:rPr>
                <w:rFonts w:asciiTheme="minorHAnsi" w:eastAsia="Times New Roman" w:hAnsiTheme="minorHAnsi" w:cstheme="minorHAnsi"/>
                <w:b/>
                <w:color w:val="000000" w:themeColor="text1"/>
                <w:sz w:val="24"/>
                <w:szCs w:val="24"/>
              </w:rPr>
              <w:t>pkt.</w:t>
            </w:r>
          </w:p>
          <w:p w:rsidR="00AD7179" w:rsidRPr="00067C2A" w:rsidRDefault="00AD7179" w:rsidP="00CF2757">
            <w:pPr>
              <w:spacing w:before="60"/>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19</w:t>
            </w:r>
            <w:r w:rsidRPr="00067C2A">
              <w:rPr>
                <w:rFonts w:asciiTheme="minorHAnsi" w:eastAsia="Times New Roman" w:hAnsiTheme="minorHAnsi" w:cstheme="minorHAnsi"/>
                <w:b/>
                <w:color w:val="000000" w:themeColor="text1"/>
                <w:sz w:val="24"/>
                <w:szCs w:val="24"/>
              </w:rPr>
              <w:t xml:space="preserve"> pkt.</w:t>
            </w:r>
          </w:p>
        </w:tc>
      </w:tr>
    </w:tbl>
    <w:p w:rsidR="00AD7179" w:rsidRPr="00067C2A" w:rsidRDefault="00AD7179" w:rsidP="00AD7179">
      <w:pPr>
        <w:pStyle w:val="Akapitzlist"/>
        <w:shd w:val="clear" w:color="auto" w:fill="FFFFFF"/>
        <w:spacing w:after="0"/>
        <w:ind w:left="567" w:right="100"/>
        <w:jc w:val="both"/>
        <w:rPr>
          <w:rFonts w:eastAsia="Times New Roman" w:cstheme="minorHAnsi"/>
          <w:sz w:val="24"/>
          <w:szCs w:val="24"/>
          <w:lang w:eastAsia="pl-PL"/>
        </w:rPr>
      </w:pPr>
    </w:p>
    <w:p w:rsidR="00AD7179" w:rsidRPr="00A1201E" w:rsidRDefault="00AD7179" w:rsidP="00AD7179">
      <w:pPr>
        <w:pStyle w:val="Akapitzlist"/>
        <w:spacing w:after="0" w:line="240" w:lineRule="auto"/>
        <w:ind w:left="567"/>
        <w:jc w:val="both"/>
        <w:rPr>
          <w:rFonts w:eastAsia="Times New Roman" w:cstheme="minorHAnsi"/>
          <w:b/>
          <w:sz w:val="24"/>
          <w:szCs w:val="24"/>
          <w:lang w:eastAsia="pl-PL"/>
        </w:rPr>
      </w:pPr>
    </w:p>
    <w:p w:rsidR="00AD7179" w:rsidRPr="00067C2A" w:rsidRDefault="00AD7179" w:rsidP="00AD7179">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AD7179" w:rsidRPr="00067C2A" w:rsidRDefault="00AD7179" w:rsidP="00AD7179">
      <w:pPr>
        <w:shd w:val="clear" w:color="auto" w:fill="FFFFFF"/>
        <w:ind w:right="100"/>
        <w:contextualSpacing/>
        <w:jc w:val="both"/>
        <w:rPr>
          <w:rFonts w:asciiTheme="minorHAnsi" w:eastAsia="Times New Roman" w:hAnsiTheme="minorHAnsi" w:cstheme="minorHAnsi"/>
          <w:color w:val="000000"/>
          <w:sz w:val="24"/>
          <w:szCs w:val="24"/>
        </w:rPr>
      </w:pPr>
    </w:p>
    <w:p w:rsidR="00AD7179" w:rsidRPr="00067C2A" w:rsidRDefault="00AD7179" w:rsidP="00AD7179">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D7179" w:rsidRPr="00067C2A" w:rsidRDefault="00AD7179" w:rsidP="00AD7179">
      <w:pPr>
        <w:tabs>
          <w:tab w:val="left" w:pos="567"/>
        </w:tabs>
        <w:contextualSpacing/>
        <w:jc w:val="both"/>
        <w:rPr>
          <w:rFonts w:asciiTheme="minorHAnsi" w:eastAsia="Times New Roman" w:hAnsiTheme="minorHAnsi" w:cstheme="minorHAnsi"/>
          <w:b/>
          <w:color w:val="000000"/>
          <w:sz w:val="24"/>
          <w:szCs w:val="24"/>
          <w:u w:val="single"/>
        </w:rPr>
      </w:pPr>
    </w:p>
    <w:p w:rsidR="00AD7179" w:rsidRPr="00067C2A" w:rsidRDefault="00AD7179" w:rsidP="00AD7179">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D7179" w:rsidRPr="00067C2A" w:rsidRDefault="00AD7179" w:rsidP="00AD7179">
      <w:pPr>
        <w:tabs>
          <w:tab w:val="left" w:pos="567"/>
        </w:tabs>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D7179" w:rsidRPr="00BA2303"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AD7179" w:rsidRPr="00BA2303"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BA230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lastRenderedPageBreak/>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422BA6"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422BA6">
        <w:rPr>
          <w:rFonts w:asciiTheme="minorHAnsi" w:eastAsia="Times New Roman" w:hAnsiTheme="minorHAnsi" w:cstheme="minorHAnsi"/>
          <w:color w:val="000000"/>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AD7179" w:rsidRPr="00422BA6" w:rsidRDefault="00AD7179" w:rsidP="00AD7179">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AD7179" w:rsidRPr="00422BA6" w:rsidRDefault="00AD7179" w:rsidP="00AD7179">
      <w:pPr>
        <w:spacing w:after="120" w:line="260" w:lineRule="atLeast"/>
        <w:rPr>
          <w:rFonts w:asciiTheme="minorHAnsi" w:hAnsiTheme="minorHAnsi" w:cstheme="minorHAnsi"/>
          <w:b/>
          <w:sz w:val="24"/>
          <w:szCs w:val="24"/>
          <w:u w:val="single"/>
        </w:rPr>
      </w:pPr>
    </w:p>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Pr="00067C2A" w:rsidRDefault="00AD7179" w:rsidP="00AD7179">
      <w:pPr>
        <w:rPr>
          <w:rFonts w:asciiTheme="minorHAnsi" w:hAnsiTheme="minorHAnsi" w:cstheme="minorHAnsi"/>
        </w:rPr>
      </w:pPr>
    </w:p>
    <w:p w:rsidR="00AD7179" w:rsidRPr="00067C2A" w:rsidRDefault="00AD7179" w:rsidP="00AD7179">
      <w:pPr>
        <w:rPr>
          <w:rFonts w:asciiTheme="minorHAnsi" w:hAnsiTheme="minorHAnsi" w:cstheme="minorHAnsi"/>
        </w:rPr>
      </w:pPr>
    </w:p>
    <w:p w:rsidR="00AD7179" w:rsidRPr="00072C73" w:rsidRDefault="00AD7179" w:rsidP="00AD7179"/>
    <w:p w:rsidR="00A453ED" w:rsidRPr="005B35FF" w:rsidRDefault="00A453ED" w:rsidP="005B35FF"/>
    <w:sectPr w:rsidR="00A453ED" w:rsidRPr="005B35FF" w:rsidSect="002736B0">
      <w:headerReference w:type="default" r:id="rId10"/>
      <w:footerReference w:type="default" r:id="rId11"/>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60" w:rsidRDefault="00C93F60" w:rsidP="00EC5804">
      <w:pPr>
        <w:spacing w:after="0" w:line="240" w:lineRule="auto"/>
      </w:pPr>
      <w:r>
        <w:separator/>
      </w:r>
    </w:p>
  </w:endnote>
  <w:endnote w:type="continuationSeparator" w:id="0">
    <w:p w:rsidR="00C93F60" w:rsidRDefault="00C93F60" w:rsidP="00E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F" w:rsidRDefault="009C6F29" w:rsidP="00DE14F2">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E49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102B7C">
      <w:rPr>
        <w:rFonts w:asciiTheme="majorHAnsi" w:hAnsiTheme="majorHAnsi" w:cstheme="majorHAnsi"/>
        <w:sz w:val="16"/>
        <w:szCs w:val="16"/>
      </w:rPr>
      <w:t xml:space="preserve">Projekt </w:t>
    </w:r>
    <w:r w:rsidR="00102B7C" w:rsidRPr="00102B7C">
      <w:rPr>
        <w:rFonts w:asciiTheme="majorHAnsi" w:hAnsiTheme="majorHAnsi" w:cstheme="majorHAnsi"/>
        <w:sz w:val="16"/>
        <w:szCs w:val="16"/>
      </w:rPr>
      <w:t xml:space="preserve">współfinansowany ze środków Europejskiego Funduszu Rozwoju Regionalnego </w:t>
    </w:r>
    <w:r w:rsidR="00640AA7" w:rsidRPr="00102B7C">
      <w:rPr>
        <w:rFonts w:asciiTheme="majorHAnsi" w:hAnsiTheme="majorHAnsi" w:cstheme="majorHAnsi"/>
        <w:sz w:val="16"/>
        <w:szCs w:val="16"/>
      </w:rPr>
      <w:t xml:space="preserve">w ramach </w:t>
    </w:r>
    <w:r w:rsidR="00102B7C" w:rsidRPr="00102B7C">
      <w:rPr>
        <w:rFonts w:asciiTheme="majorHAnsi" w:hAnsiTheme="majorHAnsi" w:cstheme="majorHAnsi"/>
        <w:sz w:val="16"/>
        <w:szCs w:val="16"/>
      </w:rPr>
      <w:t xml:space="preserve">Działania 4.1 </w:t>
    </w:r>
  </w:p>
  <w:p w:rsidR="00640AA7" w:rsidRPr="00102B7C" w:rsidRDefault="00102B7C" w:rsidP="001F4D7F">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sz w:val="16"/>
        <w:szCs w:val="16"/>
      </w:rPr>
      <w:t>Programu Operacyjnego Inteligentny Rozwój 2014-2020,</w:t>
    </w:r>
    <w:r w:rsidR="001F4D7F">
      <w:rPr>
        <w:rFonts w:asciiTheme="majorHAnsi" w:hAnsiTheme="majorHAnsi" w:cstheme="majorHAnsi"/>
        <w:sz w:val="16"/>
        <w:szCs w:val="16"/>
      </w:rPr>
      <w:t xml:space="preserve"> </w:t>
    </w:r>
    <w:r w:rsidRPr="00102B7C">
      <w:rPr>
        <w:rFonts w:asciiTheme="majorHAnsi" w:hAnsiTheme="majorHAnsi" w:cstheme="majorHAnsi"/>
        <w:sz w:val="16"/>
        <w:szCs w:val="16"/>
      </w:rPr>
      <w:t xml:space="preserve"> Poddziałanie 4.1.4 Projekty aplikacyjne, </w:t>
    </w:r>
    <w:r w:rsidR="00640AA7" w:rsidRPr="00102B7C">
      <w:rPr>
        <w:rFonts w:asciiTheme="majorHAnsi" w:hAnsiTheme="majorHAnsi" w:cstheme="majorHAnsi"/>
        <w:sz w:val="16"/>
        <w:szCs w:val="16"/>
      </w:rPr>
      <w:t xml:space="preserve">Numer umowy: </w:t>
    </w:r>
    <w:r w:rsidR="00640AA7" w:rsidRPr="001F4D7F">
      <w:rPr>
        <w:rFonts w:asciiTheme="majorHAnsi" w:hAnsiTheme="majorHAnsi" w:cstheme="majorHAnsi"/>
        <w:b/>
        <w:sz w:val="16"/>
        <w:szCs w:val="16"/>
      </w:rPr>
      <w:t>POIR.04.01.0</w:t>
    </w:r>
    <w:r w:rsidR="00C043AD" w:rsidRPr="001F4D7F">
      <w:rPr>
        <w:rFonts w:asciiTheme="majorHAnsi" w:hAnsiTheme="majorHAnsi" w:cstheme="majorHAnsi"/>
        <w:b/>
        <w:sz w:val="16"/>
        <w:szCs w:val="16"/>
      </w:rPr>
      <w:t>4</w:t>
    </w:r>
    <w:r w:rsidR="00640AA7" w:rsidRPr="001F4D7F">
      <w:rPr>
        <w:rFonts w:asciiTheme="majorHAnsi" w:hAnsiTheme="majorHAnsi" w:cstheme="majorHAnsi"/>
        <w:b/>
        <w:sz w:val="16"/>
        <w:szCs w:val="16"/>
      </w:rPr>
      <w:t>-00-0</w:t>
    </w:r>
    <w:r w:rsidRPr="001F4D7F">
      <w:rPr>
        <w:rFonts w:asciiTheme="majorHAnsi" w:hAnsiTheme="majorHAnsi" w:cstheme="majorHAnsi"/>
        <w:b/>
        <w:sz w:val="16"/>
        <w:szCs w:val="16"/>
      </w:rPr>
      <w:t>105</w:t>
    </w:r>
    <w:r w:rsidR="00640AA7" w:rsidRPr="001F4D7F">
      <w:rPr>
        <w:rFonts w:asciiTheme="majorHAnsi" w:hAnsiTheme="majorHAnsi" w:cstheme="majorHAnsi"/>
        <w:b/>
        <w:sz w:val="16"/>
        <w:szCs w:val="16"/>
      </w:rPr>
      <w:t>/17-00</w:t>
    </w:r>
  </w:p>
  <w:p w:rsidR="00640AA7" w:rsidRPr="001F4D7F" w:rsidRDefault="00640AA7" w:rsidP="00DE14F2">
    <w:pPr>
      <w:autoSpaceDE w:val="0"/>
      <w:autoSpaceDN w:val="0"/>
      <w:adjustRightInd w:val="0"/>
      <w:spacing w:after="0" w:line="240" w:lineRule="auto"/>
      <w:ind w:left="-706" w:right="-590"/>
      <w:jc w:val="center"/>
      <w:rPr>
        <w:rFonts w:asciiTheme="majorHAnsi" w:hAnsiTheme="majorHAnsi" w:cstheme="majorHAnsi"/>
        <w:b/>
        <w:i/>
        <w:sz w:val="16"/>
        <w:szCs w:val="16"/>
      </w:rPr>
    </w:pPr>
    <w:r w:rsidRPr="00102B7C">
      <w:rPr>
        <w:rFonts w:asciiTheme="majorHAnsi" w:hAnsiTheme="majorHAnsi" w:cstheme="majorHAnsi"/>
        <w:sz w:val="16"/>
        <w:szCs w:val="16"/>
      </w:rPr>
      <w:t xml:space="preserve">Tytuł projektu: </w:t>
    </w:r>
    <w:r w:rsidR="00102B7C" w:rsidRPr="001F4D7F">
      <w:rPr>
        <w:rFonts w:asciiTheme="majorHAnsi" w:hAnsiTheme="majorHAnsi" w:cstheme="majorHAnsi"/>
        <w:b/>
        <w:i/>
        <w:sz w:val="16"/>
        <w:szCs w:val="16"/>
      </w:rPr>
      <w:t xml:space="preserve">Hybrydowe moduły zawierające ogniwa magnezowo-jonowe, jako źródła zasilania do </w:t>
    </w:r>
    <w:proofErr w:type="spellStart"/>
    <w:r w:rsidR="00102B7C" w:rsidRPr="001F4D7F">
      <w:rPr>
        <w:rFonts w:asciiTheme="majorHAnsi" w:hAnsiTheme="majorHAnsi" w:cstheme="majorHAnsi"/>
        <w:b/>
        <w:i/>
        <w:sz w:val="16"/>
        <w:szCs w:val="16"/>
      </w:rPr>
      <w:t>emobilności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60" w:rsidRDefault="00C93F60" w:rsidP="00EC5804">
      <w:pPr>
        <w:spacing w:after="0" w:line="240" w:lineRule="auto"/>
      </w:pPr>
      <w:r>
        <w:separator/>
      </w:r>
    </w:p>
  </w:footnote>
  <w:footnote w:type="continuationSeparator" w:id="0">
    <w:p w:rsidR="00C93F60" w:rsidRDefault="00C93F60" w:rsidP="00E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cs="Arial"/>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cs="Arial"/>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67017"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cs="Arial"/>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cs="Arial"/>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31730"/>
    <w:multiLevelType w:val="multilevel"/>
    <w:tmpl w:val="8F82047A"/>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D18D5"/>
    <w:multiLevelType w:val="multilevel"/>
    <w:tmpl w:val="91F272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D1B84"/>
    <w:multiLevelType w:val="multilevel"/>
    <w:tmpl w:val="BEE62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3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0"/>
  </w:num>
  <w:num w:numId="12">
    <w:abstractNumId w:val="40"/>
  </w:num>
  <w:num w:numId="13">
    <w:abstractNumId w:val="34"/>
  </w:num>
  <w:num w:numId="14">
    <w:abstractNumId w:val="21"/>
  </w:num>
  <w:num w:numId="15">
    <w:abstractNumId w:val="32"/>
  </w:num>
  <w:num w:numId="16">
    <w:abstractNumId w:val="5"/>
  </w:num>
  <w:num w:numId="17">
    <w:abstractNumId w:val="1"/>
  </w:num>
  <w:num w:numId="18">
    <w:abstractNumId w:val="18"/>
  </w:num>
  <w:num w:numId="19">
    <w:abstractNumId w:val="16"/>
  </w:num>
  <w:num w:numId="20">
    <w:abstractNumId w:val="17"/>
  </w:num>
  <w:num w:numId="21">
    <w:abstractNumId w:val="12"/>
  </w:num>
  <w:num w:numId="22">
    <w:abstractNumId w:val="13"/>
  </w:num>
  <w:num w:numId="23">
    <w:abstractNumId w:val="33"/>
  </w:num>
  <w:num w:numId="24">
    <w:abstractNumId w:val="41"/>
  </w:num>
  <w:num w:numId="25">
    <w:abstractNumId w:val="2"/>
  </w:num>
  <w:num w:numId="26">
    <w:abstractNumId w:val="24"/>
  </w:num>
  <w:num w:numId="27">
    <w:abstractNumId w:val="43"/>
  </w:num>
  <w:num w:numId="28">
    <w:abstractNumId w:val="20"/>
  </w:num>
  <w:num w:numId="29">
    <w:abstractNumId w:val="22"/>
  </w:num>
  <w:num w:numId="30">
    <w:abstractNumId w:val="29"/>
  </w:num>
  <w:num w:numId="31">
    <w:abstractNumId w:val="27"/>
  </w:num>
  <w:num w:numId="32">
    <w:abstractNumId w:val="38"/>
  </w:num>
  <w:num w:numId="33">
    <w:abstractNumId w:val="4"/>
  </w:num>
  <w:num w:numId="34">
    <w:abstractNumId w:val="42"/>
  </w:num>
  <w:num w:numId="35">
    <w:abstractNumId w:val="31"/>
  </w:num>
  <w:num w:numId="36">
    <w:abstractNumId w:val="28"/>
  </w:num>
  <w:num w:numId="37">
    <w:abstractNumId w:val="36"/>
  </w:num>
  <w:num w:numId="38">
    <w:abstractNumId w:val="10"/>
  </w:num>
  <w:num w:numId="39">
    <w:abstractNumId w:val="3"/>
  </w:num>
  <w:num w:numId="40">
    <w:abstractNumId w:val="7"/>
  </w:num>
  <w:num w:numId="41">
    <w:abstractNumId w:val="19"/>
  </w:num>
  <w:num w:numId="42">
    <w:abstractNumId w:val="11"/>
  </w:num>
  <w:num w:numId="43">
    <w:abstractNumId w:val="2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8096D"/>
    <w:rsid w:val="000A5CD5"/>
    <w:rsid w:val="000C60B5"/>
    <w:rsid w:val="000E2DE7"/>
    <w:rsid w:val="00102B7C"/>
    <w:rsid w:val="001468B9"/>
    <w:rsid w:val="00173B0D"/>
    <w:rsid w:val="001A73CD"/>
    <w:rsid w:val="001D3F96"/>
    <w:rsid w:val="001D5859"/>
    <w:rsid w:val="001F4D7F"/>
    <w:rsid w:val="0023232B"/>
    <w:rsid w:val="002736B0"/>
    <w:rsid w:val="00281838"/>
    <w:rsid w:val="00286FCF"/>
    <w:rsid w:val="002D4EE8"/>
    <w:rsid w:val="002E0820"/>
    <w:rsid w:val="00336A82"/>
    <w:rsid w:val="003461DD"/>
    <w:rsid w:val="003879D9"/>
    <w:rsid w:val="00393DAB"/>
    <w:rsid w:val="00481AEC"/>
    <w:rsid w:val="00535141"/>
    <w:rsid w:val="005B35FF"/>
    <w:rsid w:val="00640AA7"/>
    <w:rsid w:val="00647B1B"/>
    <w:rsid w:val="006551BC"/>
    <w:rsid w:val="00670254"/>
    <w:rsid w:val="006A0248"/>
    <w:rsid w:val="006A5AA4"/>
    <w:rsid w:val="006B74B2"/>
    <w:rsid w:val="006D195D"/>
    <w:rsid w:val="006D616C"/>
    <w:rsid w:val="006D6F68"/>
    <w:rsid w:val="00765AA9"/>
    <w:rsid w:val="00775A6E"/>
    <w:rsid w:val="00784CF3"/>
    <w:rsid w:val="00790A69"/>
    <w:rsid w:val="007A7B0F"/>
    <w:rsid w:val="007B0502"/>
    <w:rsid w:val="007B1127"/>
    <w:rsid w:val="007B42F1"/>
    <w:rsid w:val="007D5532"/>
    <w:rsid w:val="007F238A"/>
    <w:rsid w:val="008324A9"/>
    <w:rsid w:val="00880820"/>
    <w:rsid w:val="008F2327"/>
    <w:rsid w:val="009022A8"/>
    <w:rsid w:val="00931F8F"/>
    <w:rsid w:val="009719B2"/>
    <w:rsid w:val="00995EAB"/>
    <w:rsid w:val="009C6EEE"/>
    <w:rsid w:val="009C6F29"/>
    <w:rsid w:val="009F1038"/>
    <w:rsid w:val="00A154DC"/>
    <w:rsid w:val="00A35556"/>
    <w:rsid w:val="00A453ED"/>
    <w:rsid w:val="00A62EA4"/>
    <w:rsid w:val="00A73976"/>
    <w:rsid w:val="00A742C5"/>
    <w:rsid w:val="00AD7179"/>
    <w:rsid w:val="00AF0A80"/>
    <w:rsid w:val="00B261C7"/>
    <w:rsid w:val="00B85BD7"/>
    <w:rsid w:val="00BC4411"/>
    <w:rsid w:val="00BF4E32"/>
    <w:rsid w:val="00C043AD"/>
    <w:rsid w:val="00C548AC"/>
    <w:rsid w:val="00C77062"/>
    <w:rsid w:val="00C93F60"/>
    <w:rsid w:val="00CB54E2"/>
    <w:rsid w:val="00CC1A5B"/>
    <w:rsid w:val="00CC2674"/>
    <w:rsid w:val="00CD2943"/>
    <w:rsid w:val="00D238A2"/>
    <w:rsid w:val="00D364A5"/>
    <w:rsid w:val="00D7168C"/>
    <w:rsid w:val="00DA68CD"/>
    <w:rsid w:val="00DC64BA"/>
    <w:rsid w:val="00DE14F2"/>
    <w:rsid w:val="00E60A19"/>
    <w:rsid w:val="00EC5804"/>
    <w:rsid w:val="00F00B99"/>
    <w:rsid w:val="00F3058F"/>
    <w:rsid w:val="00FA3BE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017E40"/>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9B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73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after="0"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normalny tekst,CW_Lista,sw tekst,L1,Numerowanie,List Paragraph,Akapit z listą BS"/>
    <w:basedOn w:val="Normalny"/>
    <w:link w:val="AkapitzlistZnak"/>
    <w:uiPriority w:val="99"/>
    <w:qFormat/>
    <w:rsid w:val="003879D9"/>
    <w:pPr>
      <w:ind w:left="720"/>
      <w:contextualSpacing/>
    </w:p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cs="Calibri"/>
    </w:rPr>
  </w:style>
  <w:style w:type="character" w:customStyle="1" w:styleId="Tekstpodstawowy2Znak1">
    <w:name w:val="Tekst podstawowy 2 Znak1"/>
    <w:basedOn w:val="Domylnaczcionkaakapitu"/>
    <w:uiPriority w:val="99"/>
    <w:semiHidden/>
    <w:rsid w:val="009C6EEE"/>
  </w:style>
  <w:style w:type="character" w:customStyle="1" w:styleId="AkapitzlistZnak">
    <w:name w:val="Akapit z listą Znak"/>
    <w:aliases w:val="normalny tekst Znak,CW_Lista Znak,sw tekst Znak,L1 Znak,Numerowanie Znak,List Paragraph Znak,Akapit z listą BS Znak"/>
    <w:link w:val="Akapitzlist"/>
    <w:uiPriority w:val="99"/>
    <w:qFormat/>
    <w:locked/>
    <w:rsid w:val="009719B2"/>
    <w:rPr>
      <w:rFonts w:ascii="Calibri" w:eastAsia="Calibri" w:hAnsi="Calibri" w:cs="Times New Roman"/>
    </w:rPr>
  </w:style>
  <w:style w:type="character" w:styleId="Hipercze">
    <w:name w:val="Hyperlink"/>
    <w:basedOn w:val="Domylnaczcionkaakapitu"/>
    <w:uiPriority w:val="99"/>
    <w:unhideWhenUsed/>
    <w:rsid w:val="00AD7179"/>
    <w:rPr>
      <w:color w:val="0563C1" w:themeColor="hyperlink"/>
      <w:u w:val="single"/>
    </w:rPr>
  </w:style>
  <w:style w:type="character" w:styleId="Odwoaniedokomentarza">
    <w:name w:val="annotation reference"/>
    <w:basedOn w:val="Domylnaczcionkaakapitu"/>
    <w:uiPriority w:val="99"/>
    <w:semiHidden/>
    <w:unhideWhenUsed/>
    <w:rsid w:val="00AD7179"/>
    <w:rPr>
      <w:sz w:val="16"/>
      <w:szCs w:val="16"/>
    </w:rPr>
  </w:style>
  <w:style w:type="paragraph" w:customStyle="1" w:styleId="Akapitzlist1">
    <w:name w:val="Akapit z listą1"/>
    <w:basedOn w:val="Normalny"/>
    <w:rsid w:val="00AD7179"/>
    <w:pPr>
      <w:ind w:left="720"/>
    </w:pPr>
    <w:rPr>
      <w:rFonts w:ascii="Times New Roman" w:eastAsia="Times New Roman" w:hAnsi="Times New Roman"/>
      <w:sz w:val="28"/>
    </w:rPr>
  </w:style>
  <w:style w:type="paragraph" w:customStyle="1" w:styleId="gwp16570728msonormal">
    <w:name w:val="gwp16570728_msonormal"/>
    <w:basedOn w:val="Normalny"/>
    <w:rsid w:val="00AD717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osinska@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6302</Words>
  <Characters>37815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4</cp:revision>
  <cp:lastPrinted>2018-08-31T10:10:00Z</cp:lastPrinted>
  <dcterms:created xsi:type="dcterms:W3CDTF">2019-10-07T08:50:00Z</dcterms:created>
  <dcterms:modified xsi:type="dcterms:W3CDTF">2019-10-10T10:18:00Z</dcterms:modified>
</cp:coreProperties>
</file>