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>Załącznik nr 1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CB5666" w:rsidRPr="00CB5666" w:rsidRDefault="00CB5666" w:rsidP="00CB5666">
      <w:pPr>
        <w:tabs>
          <w:tab w:val="left" w:pos="426"/>
        </w:tabs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dostawę, montaż i uruchomienie stanowiska do badań zwarć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CB5666" w:rsidRPr="00CB5666" w:rsidRDefault="00CB5666" w:rsidP="00CB5666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Pr="00CB5666">
        <w:rPr>
          <w:rFonts w:asciiTheme="minorHAnsi" w:hAnsiTheme="minorHAnsi" w:cstheme="minorHAnsi"/>
          <w:b/>
          <w:color w:val="000000" w:themeColor="text1"/>
        </w:rPr>
        <w:t>5/PN/2019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A31372" w:rsidTr="00A31372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Specyfikacja techniczna zaproponowanych urządzeń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67C2A">
              <w:rPr>
                <w:rFonts w:asciiTheme="minorHAnsi" w:hAnsiTheme="minorHAnsi" w:cstheme="minorHAnsi"/>
                <w:sz w:val="24"/>
              </w:rPr>
              <w:t>Tester do badań zwarć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Pr="00067C2A" w:rsidRDefault="00A31372" w:rsidP="00A313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67C2A">
              <w:rPr>
                <w:rFonts w:asciiTheme="minorHAnsi" w:hAnsiTheme="minorHAnsi" w:cstheme="minorHAnsi"/>
                <w:sz w:val="24"/>
              </w:rPr>
              <w:t>Cieplarka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CB5666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CB5666">
        <w:rPr>
          <w:rFonts w:asciiTheme="minorHAnsi" w:hAnsiTheme="minorHAnsi" w:cstheme="minorHAnsi"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CB5666">
        <w:rPr>
          <w:rFonts w:asciiTheme="minorHAnsi" w:hAnsiTheme="minorHAnsi" w:cstheme="minorHAnsi"/>
          <w:b/>
        </w:rPr>
        <w:t>Oferujemy wydłużenie okresu rękojmi i gwarancji: TAK / NIE*</w:t>
      </w:r>
    </w:p>
    <w:p w:rsidR="00CB5666" w:rsidRPr="00CB5666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CB5666" w:rsidRPr="00CB5666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CB5666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:rsidR="00CB5666" w:rsidRPr="00CB5666" w:rsidRDefault="00CB5666" w:rsidP="00CB5666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eastAsiaTheme="minorHAnsi" w:hAnsiTheme="minorHAnsi" w:cstheme="minorHAnsi"/>
        </w:rPr>
      </w:pPr>
      <w:r w:rsidRPr="00CB5666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CB566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możliwość ustawienia rezystancji obwodu zwarcia w zakresie 5 mΩ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100 mΩ z dokładnością ± 2 mΩ – </w:t>
      </w:r>
      <w:r w:rsidRPr="00CB56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CB5666" w:rsidRPr="00A31372" w:rsidRDefault="00CB5666" w:rsidP="00A31372">
      <w:pPr>
        <w:rPr>
          <w:rFonts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CB566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rejestracji wyników badań i generowania raportu w formie edytowalnej z możliwością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przeniesienia na nośnik USB – </w:t>
      </w:r>
      <w:r w:rsidRPr="00CB56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CB5666" w:rsidRPr="00A31372" w:rsidRDefault="00CB5666" w:rsidP="00A31372">
      <w:pPr>
        <w:rPr>
          <w:rFonts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eastAsia="Times New Roman" w:hAnsiTheme="minorHAnsi" w:cstheme="minorHAnsi"/>
          <w:lang w:eastAsia="pl-PL"/>
        </w:rPr>
        <w:t>Oferujemy</w:t>
      </w:r>
      <w:r w:rsidRPr="00CB566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prędkość zmiany temperatury cieplark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grzanie 5°C/min lub wyższe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CB56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CB5666" w:rsidRPr="00CB5666" w:rsidRDefault="00CB5666" w:rsidP="00CB5666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CB5666" w:rsidRPr="00A31372" w:rsidRDefault="00CB5666" w:rsidP="00CB5666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dokładność wskazań temperatury cieplarki poniżej 1% – </w:t>
      </w:r>
      <w:r w:rsidRPr="00A3137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A3137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B5666" w:rsidRPr="00A31372" w:rsidRDefault="00CB5666" w:rsidP="00CB5666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CB5666" w:rsidRPr="00A31372" w:rsidRDefault="00CB5666" w:rsidP="00CB5666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31372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wymiary wewnętrzne komory testowej</w:t>
      </w:r>
      <w:r w:rsidR="00A31372"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A31372"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wysokość w przedziale 1600 mm do 2000 mm</w:t>
      </w:r>
      <w:r w:rsidR="00A31372"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A3137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A3137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A3137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  <w:bookmarkStart w:id="0" w:name="_GoBack"/>
      <w:bookmarkEnd w:id="0"/>
    </w:p>
    <w:p w:rsid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FD" w:rsidRDefault="00F07CFD" w:rsidP="00790505">
      <w:pPr>
        <w:spacing w:line="240" w:lineRule="auto"/>
      </w:pPr>
      <w:r>
        <w:separator/>
      </w:r>
    </w:p>
  </w:endnote>
  <w:endnote w:type="continuationSeparator" w:id="0">
    <w:p w:rsidR="00F07CFD" w:rsidRDefault="00F07CF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F07CF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F07CF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FD" w:rsidRDefault="00F07CFD" w:rsidP="00790505">
      <w:pPr>
        <w:spacing w:line="240" w:lineRule="auto"/>
      </w:pPr>
      <w:r>
        <w:separator/>
      </w:r>
    </w:p>
  </w:footnote>
  <w:footnote w:type="continuationSeparator" w:id="0">
    <w:p w:rsidR="00F07CFD" w:rsidRDefault="00F07CF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81EF3"/>
    <w:rsid w:val="00422BA6"/>
    <w:rsid w:val="004D3276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0D9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2019-05-09T13:32:00Z</dcterms:created>
  <dcterms:modified xsi:type="dcterms:W3CDTF">2019-05-20T10:23:00Z</dcterms:modified>
</cp:coreProperties>
</file>