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BF644E">
        <w:rPr>
          <w:b/>
        </w:rPr>
        <w:t xml:space="preserve">Umowa </w:t>
      </w:r>
      <w:r>
        <w:rPr>
          <w:b/>
        </w:rPr>
        <w:t>d</w:t>
      </w:r>
      <w:r w:rsidRPr="00F37375">
        <w:rPr>
          <w:b/>
        </w:rPr>
        <w:t xml:space="preserve">ostawę, montaż i uruchomienie </w:t>
      </w:r>
      <w:r>
        <w:rPr>
          <w:b/>
        </w:rPr>
        <w:t>komory klimatycznej</w:t>
      </w:r>
      <w:r w:rsidRPr="007564C5">
        <w:rPr>
          <w:b/>
        </w:rPr>
        <w:t xml:space="preserve"> z systemem gaszenia</w:t>
      </w:r>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t>a w dniu................... 2019</w:t>
      </w:r>
      <w:r w:rsidRPr="00BF644E">
        <w:t xml:space="preserve"> 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4E360F" w:rsidP="004E360F">
      <w:pPr>
        <w:contextualSpacing/>
        <w:jc w:val="both"/>
        <w:rPr>
          <w:b/>
        </w:rPr>
      </w:pPr>
      <w:r w:rsidRPr="007A70FC">
        <w:rPr>
          <w:b/>
        </w:rPr>
        <w:t>Instytutem Metali Nieżelaznych Oddział w Poznaniu</w:t>
      </w:r>
      <w:r w:rsidRPr="007A70FC">
        <w:t xml:space="preserve"> zwanym</w:t>
      </w:r>
      <w:r w:rsidRPr="00BF644E">
        <w:t xml:space="preserve"> dalej </w:t>
      </w:r>
      <w:r w:rsidRPr="00BF644E">
        <w:rPr>
          <w:b/>
        </w:rPr>
        <w:t>Zamawiającym</w:t>
      </w:r>
      <w:r>
        <w:t xml:space="preserve">, z siedzibą w Poznaniu: </w:t>
      </w:r>
      <w:r>
        <w:br/>
      </w:r>
      <w:r w:rsidRPr="007A70FC">
        <w:t>ul. Forteczna 12, 61-362 Poznań</w:t>
      </w:r>
      <w:r w:rsidRPr="00BF644E">
        <w:t>, NIP</w:t>
      </w:r>
      <w:r>
        <w:t>:</w:t>
      </w:r>
      <w:r w:rsidRPr="00BF644E">
        <w:t xml:space="preserve"> </w:t>
      </w:r>
      <w:r>
        <w:t>631-020-07-</w:t>
      </w:r>
      <w:r w:rsidRPr="007A70FC">
        <w:t>71</w:t>
      </w:r>
      <w:r w:rsidRPr="00BF644E">
        <w:t>, Regon</w:t>
      </w:r>
      <w:r>
        <w:t>:</w:t>
      </w:r>
      <w:r w:rsidRPr="00BF644E">
        <w:t xml:space="preserve"> </w:t>
      </w:r>
      <w:r w:rsidRPr="00A87C81">
        <w:t>000027542</w:t>
      </w:r>
      <w:r w:rsidRPr="00BF644E">
        <w:t xml:space="preserve"> reprezentowany przez pana / panią Dyrektora / Zastępcę </w:t>
      </w:r>
      <w:r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Instytut Metali Nieżelaznych Oddział w Poznaniu z siedzibą w Poznaniu: ul. Forteczna 12, 61-362 Poznań, NIP</w:t>
      </w:r>
      <w:r>
        <w:t>:</w:t>
      </w:r>
      <w:r w:rsidRPr="00A87C81">
        <w:t xml:space="preserve"> 631-020-07-71, Regon 000027542</w:t>
      </w:r>
      <w:r>
        <w:t>;</w:t>
      </w:r>
    </w:p>
    <w:p w:rsidR="004E360F" w:rsidRPr="00A87C81" w:rsidRDefault="004E360F" w:rsidP="004E360F">
      <w:pPr>
        <w:spacing w:after="120" w:line="300" w:lineRule="atLeast"/>
        <w:contextualSpacing/>
        <w:jc w:val="both"/>
        <w:rPr>
          <w:b/>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Pr>
          <w:rFonts w:eastAsiaTheme="minorHAnsi"/>
          <w:color w:val="000000" w:themeColor="text1"/>
        </w:rPr>
        <w:t>d</w:t>
      </w:r>
      <w:r w:rsidRPr="00F37375">
        <w:rPr>
          <w:rFonts w:eastAsiaTheme="minorHAnsi"/>
          <w:color w:val="000000" w:themeColor="text1"/>
        </w:rPr>
        <w:t>ostawę, montaż i uruchomienie</w:t>
      </w:r>
      <w:r w:rsidRPr="007564C5">
        <w:rPr>
          <w:b/>
        </w:rPr>
        <w:t xml:space="preserve"> </w:t>
      </w:r>
      <w:r w:rsidRPr="007564C5">
        <w:rPr>
          <w:rFonts w:eastAsiaTheme="minorHAnsi"/>
          <w:color w:val="000000" w:themeColor="text1"/>
        </w:rPr>
        <w:t>komory klimatycznej z systemem gaszenia</w:t>
      </w:r>
      <w:r w:rsidRPr="00A87C81">
        <w:t xml:space="preserve"> 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Pr>
          <w:b/>
        </w:rPr>
        <w:t>Stanowisko</w:t>
      </w:r>
      <w:r w:rsidRPr="00BF644E">
        <w:rPr>
          <w:b/>
        </w:rPr>
        <w:t xml:space="preserve">  </w:t>
      </w:r>
      <w:r w:rsidRPr="00BF644E">
        <w:t>–</w:t>
      </w:r>
      <w:r>
        <w:t xml:space="preserve"> komora klimatyczna</w:t>
      </w:r>
      <w:r w:rsidRPr="007564C5">
        <w:t xml:space="preserve"> z systemem gaszenia </w:t>
      </w:r>
      <w:r>
        <w:t xml:space="preserve">spełniające </w:t>
      </w:r>
      <w:r w:rsidRPr="00BF644E">
        <w:t>wymagania zawarte w OPZ, skonkretyzowan</w:t>
      </w:r>
      <w:r>
        <w:t>e</w:t>
      </w:r>
      <w:r w:rsidRPr="00BF644E">
        <w:t xml:space="preserve"> w Ofercie Wykonawcy,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lastRenderedPageBreak/>
        <w:t>OPZ</w:t>
      </w:r>
      <w:r w:rsidRPr="00BF644E">
        <w:t xml:space="preserve"> – opis przedmiotu zamówienia w Postępowaniu Przetargowym, stanowiący załącznik od SIWZ;</w:t>
      </w:r>
    </w:p>
    <w:p w:rsidR="004E360F" w:rsidRDefault="004E360F" w:rsidP="004E360F">
      <w:pPr>
        <w:spacing w:after="120" w:line="300" w:lineRule="atLeast"/>
        <w:contextualSpacing/>
      </w:pPr>
      <w:r w:rsidRPr="00BF644E">
        <w:rPr>
          <w:b/>
        </w:rPr>
        <w:t>SIWZ</w:t>
      </w:r>
      <w:r w:rsidRPr="00BF644E">
        <w:t xml:space="preserve"> – Specyfikacja Istotnych Warunków Zamówienia w Postępowaniu Przetargowym; </w:t>
      </w:r>
    </w:p>
    <w:p w:rsidR="004E360F" w:rsidRPr="00BF644E" w:rsidRDefault="004E360F" w:rsidP="004E360F">
      <w:pPr>
        <w:spacing w:after="120" w:line="300" w:lineRule="atLeast"/>
        <w:contextualSpacing/>
      </w:pPr>
      <w:r w:rsidRPr="00BF644E">
        <w:rPr>
          <w:b/>
        </w:rPr>
        <w:t>Postępowanie Przetargowe</w:t>
      </w:r>
      <w:r w:rsidRPr="00BF644E">
        <w:t xml:space="preserve"> – postępowanie na</w:t>
      </w:r>
      <w:r w:rsidRPr="00BF644E">
        <w:rPr>
          <w:rFonts w:eastAsiaTheme="minorHAnsi"/>
          <w:b/>
          <w:color w:val="000000" w:themeColor="text1"/>
        </w:rPr>
        <w:t xml:space="preserve">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A87C81">
        <w:rPr>
          <w:rFonts w:eastAsiaTheme="minorHAnsi"/>
          <w:color w:val="000000" w:themeColor="text1"/>
        </w:rPr>
        <w:t xml:space="preserve"> prowadzone przez Za</w:t>
      </w:r>
      <w:r w:rsidRPr="00BF644E">
        <w:t>mawiającego. W wyniku realizacji Postępowania Przetargowego w zakresie Zamówienia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rozstrzygnięcia Postepowania Przetargowego </w:t>
      </w:r>
      <w:r>
        <w:rPr>
          <w:color w:val="000000"/>
        </w:rPr>
        <w:t xml:space="preserve">na </w:t>
      </w:r>
      <w:r>
        <w:rPr>
          <w:rFonts w:eastAsiaTheme="minorHAnsi"/>
          <w:color w:val="000000" w:themeColor="text1"/>
        </w:rPr>
        <w:t>komorę klimatyczną</w:t>
      </w:r>
      <w:r w:rsidRPr="007564C5">
        <w:rPr>
          <w:rFonts w:eastAsiaTheme="minorHAnsi"/>
          <w:color w:val="000000" w:themeColor="text1"/>
        </w:rPr>
        <w:t xml:space="preserve"> z systemem gaszenia</w:t>
      </w:r>
      <w:r w:rsidRPr="00A87C81">
        <w:t>, to jest postępow</w:t>
      </w:r>
      <w:r w:rsidRPr="00BF644E">
        <w:rPr>
          <w:color w:val="000000"/>
        </w:rPr>
        <w:t xml:space="preserve">ania prowadzonego przez Zamawiającego pod numerem </w:t>
      </w:r>
      <w:r w:rsidR="002621C3">
        <w:rPr>
          <w:color w:val="000000"/>
        </w:rPr>
        <w:t>4</w:t>
      </w:r>
      <w:r w:rsidRPr="00A87C81">
        <w:rPr>
          <w:color w:val="000000"/>
        </w:rPr>
        <w:t>/PN/2019</w:t>
      </w:r>
      <w:r w:rsidRPr="00BF644E">
        <w:rPr>
          <w:color w:val="000000"/>
        </w:rPr>
        <w:t>;</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Pr="00BF644E">
        <w:t>)</w:t>
      </w:r>
      <w:r>
        <w:t>;</w:t>
      </w:r>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 xml:space="preserve">Podstawą zawarcia Umowy, jest wybór najkorzystniejszej oferty, zwanej dalej Ofertą Wykonawcy w Postępowaniu Przetargowym, to jest postępowaniu o zamówienie </w:t>
      </w:r>
      <w:r w:rsidRPr="002621C3">
        <w:rPr>
          <w:rFonts w:ascii="Arial" w:hAnsi="Arial" w:cs="Arial"/>
        </w:rPr>
        <w:lastRenderedPageBreak/>
        <w:t xml:space="preserve">publiczne nr </w:t>
      </w:r>
      <w:r w:rsidR="002621C3" w:rsidRPr="002621C3">
        <w:rPr>
          <w:rFonts w:ascii="Arial" w:hAnsi="Arial" w:cs="Arial"/>
        </w:rPr>
        <w:t>4</w:t>
      </w:r>
      <w:r w:rsidRPr="002621C3">
        <w:rPr>
          <w:rFonts w:ascii="Arial" w:hAnsi="Arial" w:cs="Arial"/>
        </w:rPr>
        <w:t xml:space="preserve">/PN/2019 na dostawę, montaż i uruchomienie </w:t>
      </w:r>
      <w:r w:rsidRPr="002621C3">
        <w:rPr>
          <w:rFonts w:ascii="Arial" w:eastAsiaTheme="minorHAnsi" w:hAnsi="Arial" w:cs="Arial"/>
          <w:color w:val="000000" w:themeColor="text1"/>
        </w:rPr>
        <w:t>komory klimatycznej z systemem gaszenia</w:t>
      </w:r>
      <w:r w:rsidRPr="002621C3">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BF644E" w:rsidRDefault="004E360F" w:rsidP="004E360F">
      <w:pPr>
        <w:numPr>
          <w:ilvl w:val="0"/>
          <w:numId w:val="3"/>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w:t>
      </w:r>
      <w:r w:rsidRPr="00A87C81">
        <w:t xml:space="preserve">na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BF644E">
        <w:t xml:space="preserve">Rodzaj, ilość, cena </w:t>
      </w:r>
      <w:r w:rsidRPr="00A87C81">
        <w:t xml:space="preserve">na </w:t>
      </w:r>
      <w:r>
        <w:rPr>
          <w:rFonts w:eastAsiaTheme="minorHAnsi"/>
          <w:color w:val="000000" w:themeColor="text1"/>
        </w:rPr>
        <w:t>d</w:t>
      </w:r>
      <w:r w:rsidRPr="00F37375">
        <w:rPr>
          <w:rFonts w:eastAsiaTheme="minorHAnsi"/>
          <w:color w:val="000000" w:themeColor="text1"/>
        </w:rPr>
        <w:t xml:space="preserve">ostawę, montaż i uruchomienie </w:t>
      </w:r>
      <w:r w:rsidRPr="007564C5">
        <w:rPr>
          <w:rFonts w:eastAsiaTheme="minorHAnsi"/>
          <w:color w:val="000000" w:themeColor="text1"/>
        </w:rPr>
        <w:t>komory klimatycznej z systemem gaszenia</w:t>
      </w:r>
      <w:r w:rsidRPr="00BF644E">
        <w:t xml:space="preserve"> objęt</w:t>
      </w:r>
      <w:r>
        <w:t>ego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4E360F" w:rsidRPr="00831A13" w:rsidRDefault="004E360F" w:rsidP="004E360F">
      <w:pPr>
        <w:numPr>
          <w:ilvl w:val="0"/>
          <w:numId w:val="3"/>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Pr>
          <w:rFonts w:eastAsiaTheme="minorHAnsi"/>
          <w:color w:val="000000" w:themeColor="text1"/>
        </w:rPr>
        <w:t>komorę klimatyczną</w:t>
      </w:r>
      <w:r w:rsidRPr="007564C5">
        <w:rPr>
          <w:rFonts w:eastAsiaTheme="minorHAnsi"/>
          <w:color w:val="000000" w:themeColor="text1"/>
        </w:rPr>
        <w:t xml:space="preserve"> z </w:t>
      </w:r>
      <w:r w:rsidRPr="007564C5">
        <w:rPr>
          <w:rFonts w:eastAsiaTheme="minorHAnsi"/>
          <w:color w:val="000000" w:themeColor="text1"/>
        </w:rPr>
        <w:lastRenderedPageBreak/>
        <w:t>systemem gaszenia</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Pr="007564C5">
        <w:rPr>
          <w:rFonts w:eastAsiaTheme="minorHAnsi"/>
          <w:color w:val="000000" w:themeColor="text1"/>
        </w:rPr>
        <w:t>komory klimatycznej z systemem gaszenia</w:t>
      </w:r>
      <w:r w:rsidRPr="00BF644E">
        <w:t xml:space="preserve"> objęt</w:t>
      </w:r>
      <w:r>
        <w:t>ego</w:t>
      </w:r>
      <w:r w:rsidRPr="00BF644E">
        <w:t xml:space="preserve"> Przedmiotem Umowy, a </w:t>
      </w:r>
      <w:r>
        <w:rPr>
          <w:rFonts w:eastAsiaTheme="minorHAnsi"/>
          <w:color w:val="000000" w:themeColor="text1"/>
        </w:rPr>
        <w:t>komora klimatyczna</w:t>
      </w:r>
      <w:r w:rsidRPr="007564C5">
        <w:rPr>
          <w:rFonts w:eastAsiaTheme="minorHAnsi"/>
          <w:color w:val="000000" w:themeColor="text1"/>
        </w:rPr>
        <w:t xml:space="preserve"> z systemem gaszenia</w:t>
      </w:r>
      <w:r w:rsidRPr="00A87C81">
        <w:t xml:space="preserve"> </w:t>
      </w:r>
      <w:r w:rsidRPr="00BF644E">
        <w:t xml:space="preserve"> dostarczone zostan</w:t>
      </w:r>
      <w:r>
        <w:t xml:space="preserve">ie </w:t>
      </w:r>
      <w:r w:rsidRPr="00BF644E">
        <w:t>do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Objęte Przedmiotem Umowy </w:t>
      </w:r>
      <w:r>
        <w:rPr>
          <w:rFonts w:eastAsiaTheme="minorHAnsi"/>
          <w:color w:val="000000" w:themeColor="text1"/>
        </w:rPr>
        <w:t>komora klimatyczna</w:t>
      </w:r>
      <w:r w:rsidRPr="007564C5">
        <w:rPr>
          <w:rFonts w:eastAsiaTheme="minorHAnsi"/>
          <w:color w:val="000000" w:themeColor="text1"/>
        </w:rPr>
        <w:t xml:space="preserve"> z systemem gaszenia</w:t>
      </w:r>
      <w:r w:rsidRPr="00BF644E">
        <w:t xml:space="preserve"> będ</w:t>
      </w:r>
      <w:r>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Pr>
          <w:rFonts w:eastAsiaTheme="minorHAnsi"/>
          <w:color w:val="000000" w:themeColor="text1"/>
        </w:rPr>
        <w:t>komora klimatyczna</w:t>
      </w:r>
      <w:r w:rsidRPr="007564C5">
        <w:rPr>
          <w:rFonts w:eastAsiaTheme="minorHAnsi"/>
          <w:color w:val="000000" w:themeColor="text1"/>
        </w:rPr>
        <w:t xml:space="preserve"> z systemem gaszenia</w:t>
      </w:r>
      <w:r w:rsidRPr="00A87C81">
        <w:t xml:space="preserve"> </w:t>
      </w:r>
      <w:r w:rsidRPr="00BF644E">
        <w:t>uzyskał swój ostateczny, kompletny stan wraz z wszystkimi elementami  ich wyposażenia</w:t>
      </w:r>
      <w:r>
        <w:t>.</w:t>
      </w:r>
    </w:p>
    <w:p w:rsidR="004E360F" w:rsidRPr="00BF644E" w:rsidRDefault="004E360F" w:rsidP="004E360F">
      <w:pPr>
        <w:numPr>
          <w:ilvl w:val="0"/>
          <w:numId w:val="3"/>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t xml:space="preserve">Dostawa zrealizowana będzie w </w:t>
      </w:r>
      <w:r w:rsidRPr="002621C3">
        <w:t xml:space="preserve">terminie do 31 </w:t>
      </w:r>
      <w:r w:rsidRPr="002621C3">
        <w:t>marca 2020</w:t>
      </w:r>
      <w:r w:rsidRPr="002621C3">
        <w:t xml:space="preserve"> roku</w:t>
      </w:r>
      <w:r w:rsidR="004E360F" w:rsidRPr="00BF644E">
        <w:t>. Dostawa realizowana będzie w godzinach pracy Zamawiającego, przy czym rozpoczęcie dostawy powinno nastąpić w takim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lastRenderedPageBreak/>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lastRenderedPageBreak/>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w:t>
      </w:r>
      <w:r w:rsidRPr="00BF644E">
        <w:lastRenderedPageBreak/>
        <w:t>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Zapłata Wynagrodzenia dokonywana będzie na rachunek bankowy Wykonawcy, którym jest ………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lastRenderedPageBreak/>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t>
      </w:r>
      <w:r w:rsidRPr="00BF644E">
        <w:lastRenderedPageBreak/>
        <w:t xml:space="preserve">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w:t>
      </w:r>
      <w:r w:rsidRPr="00BF644E">
        <w:lastRenderedPageBreak/>
        <w:t>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 xml:space="preserve">Jeżeli we wnioskach o dokonanie zmiany Wynagrodzenia w związku z okolicznościami, o jakich mowa w ust. 1 Wykonawca poda nieprawdę lub zatai pewne informacje, Wykonawca zobowiązany będzie do zapłaty na rzecz Zamawiającego  kary umownej </w:t>
      </w:r>
      <w:r w:rsidRPr="00BF644E">
        <w:lastRenderedPageBreak/>
        <w:t>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w:t>
      </w:r>
      <w:r w:rsidRPr="00BF644E">
        <w:rPr>
          <w:rFonts w:eastAsiaTheme="majorEastAsia"/>
          <w:bCs/>
          <w:iCs/>
          <w:color w:val="000000" w:themeColor="text1"/>
        </w:rPr>
        <w:lastRenderedPageBreak/>
        <w:t>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bookmarkStart w:id="0" w:name="_GoBack"/>
      <w:bookmarkEnd w:id="0"/>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w:t>
      </w:r>
      <w:r w:rsidRPr="00BF644E">
        <w:rPr>
          <w:rFonts w:eastAsiaTheme="majorEastAsia"/>
          <w:bCs/>
          <w:iCs/>
          <w:color w:val="000000" w:themeColor="text1"/>
        </w:rPr>
        <w:lastRenderedPageBreak/>
        <w:t>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w:t>
      </w:r>
      <w:r w:rsidRPr="00BF644E">
        <w:rPr>
          <w:rFonts w:eastAsiaTheme="majorEastAsia"/>
          <w:bCs/>
          <w:iCs/>
          <w:color w:val="000000" w:themeColor="text1"/>
        </w:rPr>
        <w:lastRenderedPageBreak/>
        <w:t>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xml:space="preserve">) Dni od dnia zgłoszenia wady Wykonawcy. Tym samym Wykonawca, niezależnie od tego czy usuwa wadę poprzez naprawę rzeczy </w:t>
      </w:r>
      <w:r w:rsidRPr="00BF644E">
        <w:rPr>
          <w:rFonts w:eastAsiaTheme="majorEastAsia"/>
          <w:bCs/>
          <w:iCs/>
          <w:color w:val="000000" w:themeColor="text1"/>
        </w:rPr>
        <w:lastRenderedPageBreak/>
        <w:t>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w:t>
      </w:r>
      <w:r w:rsidRPr="009563DD">
        <w:rPr>
          <w:rFonts w:eastAsiaTheme="majorEastAsia"/>
          <w:bCs/>
          <w:iCs/>
          <w:color w:val="000000" w:themeColor="text1"/>
        </w:rPr>
        <w:lastRenderedPageBreak/>
        <w:t>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w:t>
      </w:r>
      <w:r w:rsidRPr="00BF644E">
        <w:rPr>
          <w:rFonts w:eastAsiaTheme="majorEastAsia"/>
          <w:bCs/>
          <w:iCs/>
          <w:color w:val="000000" w:themeColor="text1"/>
        </w:rPr>
        <w:lastRenderedPageBreak/>
        <w:t>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w:t>
      </w:r>
      <w:r w:rsidRPr="00BF644E">
        <w:rPr>
          <w:rFonts w:eastAsiaTheme="majorEastAsia"/>
          <w:bCs/>
          <w:iCs/>
          <w:color w:val="000000" w:themeColor="text1"/>
        </w:rPr>
        <w:lastRenderedPageBreak/>
        <w:t>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w:t>
      </w:r>
      <w:r w:rsidRPr="00BF644E">
        <w:lastRenderedPageBreak/>
        <w:t xml:space="preserve">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 xml:space="preserve">W przypadkach  naprawy rzeczy – Okres Gwarancji biegnie na nowo od chwili </w:t>
      </w:r>
      <w:r w:rsidRPr="00BF644E">
        <w:lastRenderedPageBreak/>
        <w:t>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w:t>
      </w:r>
      <w:r w:rsidRPr="00BF644E">
        <w:lastRenderedPageBreak/>
        <w:t xml:space="preserve">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w:t>
      </w:r>
      <w:r w:rsidRPr="00BF644E">
        <w:lastRenderedPageBreak/>
        <w:t xml:space="preserve">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w:t>
      </w:r>
      <w:r w:rsidRPr="00BF644E">
        <w:lastRenderedPageBreak/>
        <w:t xml:space="preserve">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lastRenderedPageBreak/>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lastRenderedPageBreak/>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lastRenderedPageBreak/>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lastRenderedPageBreak/>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lastRenderedPageBreak/>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7E2323" w:rsidRDefault="004E360F" w:rsidP="004E360F"/>
    <w:p w:rsidR="006E7787" w:rsidRPr="004E360F" w:rsidRDefault="00BD6E4C"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4C" w:rsidRDefault="00BD6E4C" w:rsidP="00790505">
      <w:pPr>
        <w:spacing w:line="240" w:lineRule="auto"/>
      </w:pPr>
      <w:r>
        <w:separator/>
      </w:r>
    </w:p>
  </w:endnote>
  <w:endnote w:type="continuationSeparator" w:id="0">
    <w:p w:rsidR="00BD6E4C" w:rsidRDefault="00BD6E4C"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BD6E4C" w:rsidP="004E1B22">
    <w:pPr>
      <w:pStyle w:val="Stopka"/>
      <w:tabs>
        <w:tab w:val="clear" w:pos="4536"/>
        <w:tab w:val="left" w:pos="2565"/>
        <w:tab w:val="left" w:pos="4395"/>
        <w:tab w:val="left" w:pos="6804"/>
      </w:tabs>
      <w:ind w:left="-284"/>
      <w:rPr>
        <w:rFonts w:ascii="Klavika Lt" w:hAnsi="Klavika Lt"/>
        <w:sz w:val="16"/>
        <w:szCs w:val="16"/>
      </w:rPr>
    </w:pPr>
  </w:p>
  <w:p w:rsidR="004E1B22" w:rsidRDefault="00BD6E4C"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4C" w:rsidRDefault="00BD6E4C" w:rsidP="00790505">
      <w:pPr>
        <w:spacing w:line="240" w:lineRule="auto"/>
      </w:pPr>
      <w:r>
        <w:separator/>
      </w:r>
    </w:p>
  </w:footnote>
  <w:footnote w:type="continuationSeparator" w:id="0">
    <w:p w:rsidR="00BD6E4C" w:rsidRDefault="00BD6E4C"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621C3"/>
    <w:rsid w:val="00382E0C"/>
    <w:rsid w:val="003D392C"/>
    <w:rsid w:val="004E360F"/>
    <w:rsid w:val="005851CE"/>
    <w:rsid w:val="00790505"/>
    <w:rsid w:val="007C4B87"/>
    <w:rsid w:val="008439CA"/>
    <w:rsid w:val="008828BC"/>
    <w:rsid w:val="0093645B"/>
    <w:rsid w:val="00B825B6"/>
    <w:rsid w:val="00BA2E67"/>
    <w:rsid w:val="00BD6E4C"/>
    <w:rsid w:val="00BF3E8B"/>
    <w:rsid w:val="00C76952"/>
    <w:rsid w:val="00D27C34"/>
    <w:rsid w:val="00E03A55"/>
    <w:rsid w:val="00E66817"/>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4807"/>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11187</Words>
  <Characters>67125</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2019-05-08T10:37:00Z</dcterms:created>
  <dcterms:modified xsi:type="dcterms:W3CDTF">2019-05-08T10:37:00Z</dcterms:modified>
</cp:coreProperties>
</file>