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BB" w:rsidRPr="0036310C" w:rsidRDefault="00CA6ABB" w:rsidP="00CA6ABB">
      <w:pPr>
        <w:ind w:left="-426" w:right="21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36310C">
        <w:rPr>
          <w:rFonts w:asciiTheme="minorHAnsi" w:hAnsiTheme="minorHAnsi" w:cstheme="minorHAnsi"/>
          <w:sz w:val="24"/>
          <w:szCs w:val="24"/>
        </w:rPr>
        <w:t xml:space="preserve">Poznań, </w:t>
      </w:r>
      <w:r w:rsidR="005F3E4C">
        <w:rPr>
          <w:rFonts w:asciiTheme="minorHAnsi" w:hAnsiTheme="minorHAnsi" w:cstheme="minorHAnsi"/>
          <w:sz w:val="24"/>
          <w:szCs w:val="24"/>
        </w:rPr>
        <w:t>1 sierpnia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6310C">
        <w:rPr>
          <w:rFonts w:asciiTheme="minorHAnsi" w:hAnsiTheme="minorHAnsi" w:cstheme="minorHAnsi"/>
          <w:sz w:val="24"/>
          <w:szCs w:val="24"/>
        </w:rPr>
        <w:t>2019 roku</w:t>
      </w:r>
    </w:p>
    <w:p w:rsidR="00CA6ABB" w:rsidRDefault="00CA6ABB" w:rsidP="00CA6ABB">
      <w:pPr>
        <w:ind w:right="2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D77B4A" w:rsidRDefault="00D77B4A" w:rsidP="005F3E4C">
      <w:pPr>
        <w:rPr>
          <w:rFonts w:cs="Times New Roman"/>
          <w:b/>
          <w:u w:val="single"/>
        </w:rPr>
      </w:pPr>
    </w:p>
    <w:p w:rsidR="00D77B4A" w:rsidRDefault="00D77B4A" w:rsidP="00CA6ABB">
      <w:pPr>
        <w:ind w:left="-426"/>
        <w:jc w:val="center"/>
        <w:rPr>
          <w:rFonts w:cs="Times New Roman"/>
          <w:b/>
          <w:u w:val="single"/>
        </w:rPr>
      </w:pPr>
    </w:p>
    <w:p w:rsidR="00CA6ABB" w:rsidRPr="00373890" w:rsidRDefault="00D77B4A" w:rsidP="00CA6ABB">
      <w:pPr>
        <w:ind w:left="-426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Wyjaśnienia i m</w:t>
      </w:r>
      <w:r w:rsidR="00CA6ABB">
        <w:rPr>
          <w:rFonts w:cs="Times New Roman"/>
          <w:b/>
          <w:u w:val="single"/>
        </w:rPr>
        <w:t>odyfikacja treści Specyfikacji Istotnych Warunków Zamówienia</w:t>
      </w:r>
    </w:p>
    <w:p w:rsidR="00CA6ABB" w:rsidRDefault="00CA6ABB" w:rsidP="00CA6ABB">
      <w:pPr>
        <w:ind w:left="-426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CA6ABB" w:rsidRDefault="00CA6ABB" w:rsidP="00CA6ABB">
      <w:pPr>
        <w:ind w:left="-426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CA6ABB" w:rsidRPr="00DB3BA1" w:rsidRDefault="00CA6ABB" w:rsidP="00CA6ABB">
      <w:pPr>
        <w:spacing w:line="240" w:lineRule="auto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5D6A8A">
        <w:rPr>
          <w:rFonts w:asciiTheme="minorHAnsi" w:hAnsiTheme="minorHAnsi" w:cstheme="minorHAnsi"/>
          <w:sz w:val="24"/>
          <w:szCs w:val="24"/>
        </w:rPr>
        <w:t xml:space="preserve">dotyczy postępowania prowadzonym w trybie przetargu </w:t>
      </w:r>
      <w:r w:rsidRPr="00CA6ABB">
        <w:rPr>
          <w:rFonts w:asciiTheme="minorHAnsi" w:hAnsiTheme="minorHAnsi" w:cstheme="minorHAnsi"/>
          <w:sz w:val="24"/>
          <w:szCs w:val="24"/>
        </w:rPr>
        <w:t xml:space="preserve">nieograniczonego na </w:t>
      </w:r>
      <w:r w:rsidRPr="00CA6ABB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 xml:space="preserve">leasing aparatury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br/>
      </w:r>
      <w:r w:rsidRPr="00CA6ABB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 xml:space="preserve">badawczo-pomiarowej w postaci dwóch niezależnych stanowisk: kalorymetru różnicowego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br/>
      </w:r>
      <w:r w:rsidRPr="00CA6ABB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i fotometru płomieniowego</w:t>
      </w:r>
      <w:r w:rsidRPr="005D6A8A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.</w:t>
      </w:r>
      <w:r w:rsidRPr="00DB3BA1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76659B" w:rsidRPr="00D77B4A" w:rsidRDefault="00CA6ABB" w:rsidP="00D77B4A">
      <w:pPr>
        <w:ind w:left="-426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5D6A8A">
        <w:rPr>
          <w:rFonts w:asciiTheme="minorHAnsi" w:hAnsiTheme="minorHAnsi" w:cstheme="minorHAnsi"/>
          <w:sz w:val="24"/>
          <w:szCs w:val="24"/>
        </w:rPr>
        <w:t xml:space="preserve">(numer referencyjny nadany postępowaniu przez Zamawiającego –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6</w:t>
      </w:r>
      <w:r w:rsidRPr="005D6A8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/PN/2019</w:t>
      </w:r>
      <w:r w:rsidRPr="004661D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)</w:t>
      </w:r>
    </w:p>
    <w:p w:rsidR="0076659B" w:rsidRPr="001523C5" w:rsidRDefault="0076659B" w:rsidP="0076659B">
      <w:pPr>
        <w:spacing w:before="240"/>
        <w:jc w:val="center"/>
        <w:rPr>
          <w:rFonts w:asciiTheme="minorHAnsi" w:hAnsiTheme="minorHAnsi" w:cstheme="minorHAnsi"/>
          <w:b/>
        </w:rPr>
      </w:pPr>
    </w:p>
    <w:p w:rsidR="0076659B" w:rsidRPr="009F6DEF" w:rsidRDefault="0076659B" w:rsidP="005F3E4C">
      <w:pPr>
        <w:suppressAutoHyphens/>
        <w:spacing w:before="24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F6DEF">
        <w:rPr>
          <w:rFonts w:asciiTheme="minorHAnsi" w:hAnsiTheme="minorHAnsi" w:cstheme="minorHAnsi"/>
          <w:color w:val="000000" w:themeColor="text1"/>
          <w:sz w:val="24"/>
          <w:szCs w:val="24"/>
        </w:rPr>
        <w:t>Zamawiający, na podstawie art. 38 ust. 1,  2  i 4 ustawy z dnia 29 stycznia 2004 r. Prawo zamówień publicznych (Dz.U. z 201</w:t>
      </w:r>
      <w:r w:rsidR="00D77B4A" w:rsidRPr="009F6DEF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Pr="009F6D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r. poz. 1</w:t>
      </w:r>
      <w:r w:rsidR="00D77B4A" w:rsidRPr="009F6DEF">
        <w:rPr>
          <w:rFonts w:asciiTheme="minorHAnsi" w:hAnsiTheme="minorHAnsi" w:cstheme="minorHAnsi"/>
          <w:color w:val="000000" w:themeColor="text1"/>
          <w:sz w:val="24"/>
          <w:szCs w:val="24"/>
        </w:rPr>
        <w:t>986 ze zm.</w:t>
      </w:r>
      <w:r w:rsidRPr="009F6D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zwanej dalej ustawą, przekazuje treść zapytania wraz </w:t>
      </w:r>
      <w:r w:rsidR="005F3E4C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9F6DEF">
        <w:rPr>
          <w:rFonts w:asciiTheme="minorHAnsi" w:hAnsiTheme="minorHAnsi" w:cstheme="minorHAnsi"/>
          <w:color w:val="000000" w:themeColor="text1"/>
          <w:sz w:val="24"/>
          <w:szCs w:val="24"/>
        </w:rPr>
        <w:t>z wyjaśnieniami i modyfikacją treści SIWZ:</w:t>
      </w:r>
    </w:p>
    <w:p w:rsidR="0076659B" w:rsidRPr="009F6DEF" w:rsidRDefault="0076659B" w:rsidP="005F3E4C">
      <w:pPr>
        <w:suppressAutoHyphens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</w:p>
    <w:p w:rsidR="00D77B4A" w:rsidRPr="009F6DEF" w:rsidRDefault="0076659B" w:rsidP="005F3E4C">
      <w:pPr>
        <w:suppressAutoHyphens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9F6DEF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Pytanie nr 1 Wykonawcy:</w:t>
      </w:r>
    </w:p>
    <w:p w:rsidR="009F6DEF" w:rsidRPr="009F6DEF" w:rsidRDefault="009F6DEF" w:rsidP="005F3E4C">
      <w:pPr>
        <w:suppressAutoHyphens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9F6DEF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Zwracamy się z uprzejmą prośbą o zmianę zapisu rozdziału V SIWZ – termin wykonania zamówienia: na okres 36 miesięcy.</w:t>
      </w:r>
    </w:p>
    <w:p w:rsidR="005A45A5" w:rsidRPr="009F6DEF" w:rsidRDefault="005A45A5" w:rsidP="005F3E4C">
      <w:pPr>
        <w:suppressAutoHyphens/>
        <w:spacing w:before="24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9F6DEF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Odpowiedź Zamawiającego na pytanie nr 1 Wykonawcy:</w:t>
      </w:r>
    </w:p>
    <w:p w:rsidR="00D77B4A" w:rsidRPr="005F3E4C" w:rsidRDefault="00D77B4A" w:rsidP="005F3E4C">
      <w:pPr>
        <w:tabs>
          <w:tab w:val="left" w:pos="426"/>
        </w:tabs>
        <w:suppressAutoHyphens/>
        <w:spacing w:line="240" w:lineRule="auto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9F6DEF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Zamawiający dokonuje modyfikacji </w:t>
      </w:r>
      <w:r w:rsidR="009F6DEF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zapisu </w:t>
      </w:r>
      <w:r w:rsidR="005F3E4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rozdziału V SIWZ - </w:t>
      </w:r>
      <w:r w:rsidR="005F3E4C" w:rsidRPr="005F3E4C">
        <w:rPr>
          <w:rFonts w:asciiTheme="minorHAnsi" w:hAnsiTheme="minorHAnsi" w:cstheme="minorHAnsi"/>
          <w:i/>
          <w:color w:val="000000" w:themeColor="text1"/>
          <w:sz w:val="24"/>
          <w:szCs w:val="24"/>
          <w:shd w:val="clear" w:color="auto" w:fill="FFFFFF"/>
        </w:rPr>
        <w:t>Termin wykonania zamówienia</w:t>
      </w:r>
    </w:p>
    <w:p w:rsidR="005F3E4C" w:rsidRDefault="005F3E4C" w:rsidP="005F3E4C">
      <w:pPr>
        <w:suppressAutoHyphens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9F6DEF" w:rsidRPr="00CF3998" w:rsidRDefault="009F6DEF" w:rsidP="005F3E4C">
      <w:pPr>
        <w:suppressAutoHyphens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F399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przed zmianą:</w:t>
      </w:r>
    </w:p>
    <w:p w:rsidR="009F6DEF" w:rsidRDefault="005F3E4C" w:rsidP="005F3E4C">
      <w:pPr>
        <w:suppressAutoHyphens/>
        <w:spacing w:before="4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A91483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Termin wykonania przedmiotu: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37</w:t>
      </w:r>
      <w:r w:rsidRPr="00A91483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miesięcy od dnia podpisania umowy</w:t>
      </w:r>
    </w:p>
    <w:p w:rsidR="005F3E4C" w:rsidRDefault="005F3E4C" w:rsidP="005F3E4C">
      <w:pPr>
        <w:suppressAutoHyphens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9F6DEF" w:rsidRPr="00CF3998" w:rsidRDefault="009F6DEF" w:rsidP="005F3E4C">
      <w:pPr>
        <w:suppressAutoHyphens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 zmianie</w:t>
      </w:r>
      <w:r w:rsidRPr="00CF399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:</w:t>
      </w:r>
    </w:p>
    <w:p w:rsidR="009F6DEF" w:rsidRPr="009F6DEF" w:rsidRDefault="005F3E4C" w:rsidP="005F3E4C">
      <w:pPr>
        <w:suppressAutoHyphens/>
        <w:spacing w:before="4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A91483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Termin wykonania przedmiotu: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36</w:t>
      </w:r>
      <w:r w:rsidRPr="00A91483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miesięcy od dnia podpisania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protokołu zdawczo – odbiorczego.</w:t>
      </w:r>
    </w:p>
    <w:p w:rsidR="005A45A5" w:rsidRPr="009F6DEF" w:rsidRDefault="005A45A5" w:rsidP="005F3E4C">
      <w:pPr>
        <w:tabs>
          <w:tab w:val="left" w:pos="360"/>
        </w:tabs>
        <w:suppressAutoHyphens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</w:p>
    <w:p w:rsidR="005A45A5" w:rsidRPr="009F6DEF" w:rsidRDefault="005A45A5" w:rsidP="005F3E4C">
      <w:pPr>
        <w:suppressAutoHyphens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9F6DEF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Pytanie nr 2 Wykonawcy:</w:t>
      </w:r>
    </w:p>
    <w:p w:rsidR="005A45A5" w:rsidRPr="009F6DEF" w:rsidRDefault="005A45A5" w:rsidP="005F3E4C">
      <w:pPr>
        <w:pStyle w:val="gwpcb5d12a3msolistparagraph"/>
        <w:shd w:val="clear" w:color="auto" w:fill="FFFFFF"/>
        <w:suppressAutoHyphens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color w:val="000000" w:themeColor="text1"/>
          <w:u w:val="single"/>
          <w:lang w:eastAsia="en-US"/>
        </w:rPr>
      </w:pPr>
    </w:p>
    <w:p w:rsidR="009F6DEF" w:rsidRPr="009F6DEF" w:rsidRDefault="009F6DEF" w:rsidP="005F3E4C">
      <w:pPr>
        <w:pStyle w:val="gwpcb5d12a3msolistparagraph"/>
        <w:shd w:val="clear" w:color="auto" w:fill="FFFFFF"/>
        <w:suppressAutoHyphens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9F6DEF">
        <w:rPr>
          <w:rFonts w:asciiTheme="minorHAnsi" w:hAnsiTheme="minorHAnsi" w:cstheme="minorHAnsi"/>
          <w:color w:val="000000" w:themeColor="text1"/>
        </w:rPr>
        <w:t xml:space="preserve">W OPZ Zamawiający wskazał, że dostawca zobowiązany jest zapewnić serwis gwarancyjny </w:t>
      </w:r>
      <w:r w:rsidR="005F3E4C">
        <w:rPr>
          <w:rFonts w:asciiTheme="minorHAnsi" w:hAnsiTheme="minorHAnsi" w:cstheme="minorHAnsi"/>
          <w:color w:val="000000" w:themeColor="text1"/>
        </w:rPr>
        <w:br/>
      </w:r>
      <w:r w:rsidRPr="009F6DEF">
        <w:rPr>
          <w:rFonts w:asciiTheme="minorHAnsi" w:hAnsiTheme="minorHAnsi" w:cstheme="minorHAnsi"/>
          <w:color w:val="000000" w:themeColor="text1"/>
        </w:rPr>
        <w:t>i pogwarancyjny z czasem reakcji do 48 godzin od momentu zgłoszenia awarii w j. polskim, natomiast w części I OPZ (kalorymetr różnicowy), w pkt. 23 Zamawiający pisze, dostawca zobowiązany jest zapewnić serwis gwarancyjny i pogwarancyjny z czasem reakcji do 72 godzin od momentu zgłoszenia awarii w j. polskim. Uprzejmie proszę o ujednolicenie zapisów w kwestii reakcji serwisu.</w:t>
      </w:r>
    </w:p>
    <w:p w:rsidR="005A45A5" w:rsidRPr="009F6DEF" w:rsidRDefault="005A45A5" w:rsidP="005F3E4C">
      <w:pPr>
        <w:pStyle w:val="gwpcb5d12a3msolistparagraph"/>
        <w:shd w:val="clear" w:color="auto" w:fill="FFFFFF"/>
        <w:suppressAutoHyphens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</w:p>
    <w:p w:rsidR="009F6DEF" w:rsidRPr="005F3E4C" w:rsidRDefault="005A45A5" w:rsidP="005F3E4C">
      <w:pPr>
        <w:suppressAutoHyphens/>
        <w:spacing w:before="24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9F6DEF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Odpowiedź Zamawiającego na pytanie nr 2 Wykonawcy:</w:t>
      </w:r>
    </w:p>
    <w:p w:rsidR="009F6DEF" w:rsidRPr="009F6DEF" w:rsidRDefault="009F6DEF" w:rsidP="005F3E4C">
      <w:pPr>
        <w:suppressAutoHyphens/>
        <w:spacing w:before="4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9F6DEF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Właściwy zapis jest następujący:</w:t>
      </w:r>
    </w:p>
    <w:p w:rsidR="009F6DEF" w:rsidRPr="009F6DEF" w:rsidRDefault="009F6DEF" w:rsidP="005F3E4C">
      <w:pPr>
        <w:suppressAutoHyphens/>
        <w:spacing w:before="4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9F6DEF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„Dostawca jest zobowiązany zapewnić serwis gwarancyjny i pogwarancyjny z czasem reakcji do 72 godzin od momentu zgłoszenia awarii, z obsługą w języku polskim.”  </w:t>
      </w:r>
    </w:p>
    <w:p w:rsidR="009F6DEF" w:rsidRPr="009F6DEF" w:rsidRDefault="009F6DEF" w:rsidP="005F3E4C">
      <w:pPr>
        <w:suppressAutoHyphens/>
        <w:spacing w:before="4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9F6DEF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lastRenderedPageBreak/>
        <w:t> </w:t>
      </w:r>
    </w:p>
    <w:p w:rsidR="009F6DEF" w:rsidRPr="009F6DEF" w:rsidRDefault="009F6DEF" w:rsidP="005F3E4C">
      <w:pPr>
        <w:suppressAutoHyphens/>
        <w:spacing w:before="4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</w:pPr>
      <w:r w:rsidRPr="009F6DEF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 xml:space="preserve">Krótszy czas reakcji będzie wpływał na podwyższenie oceny oferty zgodnie z zasadami podanymi w „Opisie kryteriów, którymi Zamawiający będzie się kierował przy </w:t>
      </w:r>
      <w:r w:rsidR="005F3E4C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wyborze oferty wraz podaniem zna</w:t>
      </w:r>
      <w:r w:rsidRPr="009F6DEF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FFFFFF"/>
        </w:rPr>
        <w:t>czenia tych kryteriów”</w:t>
      </w:r>
    </w:p>
    <w:p w:rsidR="00D77B4A" w:rsidRPr="009F6DEF" w:rsidRDefault="00D77B4A" w:rsidP="005F3E4C">
      <w:pPr>
        <w:suppressAutoHyphens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</w:p>
    <w:p w:rsidR="005A45A5" w:rsidRPr="009F6DEF" w:rsidRDefault="005A45A5" w:rsidP="005F3E4C">
      <w:pPr>
        <w:suppressAutoHyphens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9F6DEF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Pytanie nr 3 Wykonawcy:</w:t>
      </w:r>
    </w:p>
    <w:p w:rsidR="00E411BC" w:rsidRPr="009F6DEF" w:rsidRDefault="00E411BC" w:rsidP="005F3E4C">
      <w:pPr>
        <w:suppressAutoHyphens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F6DEF">
        <w:rPr>
          <w:rFonts w:asciiTheme="minorHAnsi" w:hAnsiTheme="minorHAnsi" w:cstheme="minorHAnsi"/>
          <w:color w:val="000000" w:themeColor="text1"/>
          <w:sz w:val="24"/>
          <w:szCs w:val="24"/>
        </w:rPr>
        <w:t>Proszę o wyjaśnienie do którego stanowiska przynależeć będzie komputer wskazany w załączniku nr 01 do SOPZ oraz system operacyjny wskazany w załączniku nr 2 do SOPZ.</w:t>
      </w:r>
    </w:p>
    <w:p w:rsidR="005A45A5" w:rsidRPr="009F6DEF" w:rsidRDefault="005A45A5" w:rsidP="005F3E4C">
      <w:pPr>
        <w:suppressAutoHyphens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A45A5" w:rsidRPr="009F6DEF" w:rsidRDefault="005A45A5" w:rsidP="005F3E4C">
      <w:pPr>
        <w:suppressAutoHyphens/>
        <w:spacing w:before="24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9F6DEF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Odpowiedź Zamawiającego na pytanie nr 3 Wykonawcy:</w:t>
      </w:r>
    </w:p>
    <w:p w:rsidR="00BC7674" w:rsidRPr="009F6DEF" w:rsidRDefault="00BC7674" w:rsidP="005F3E4C">
      <w:pPr>
        <w:pStyle w:val="gwp5f1be3e9msonormal"/>
        <w:shd w:val="clear" w:color="auto" w:fill="FFFFFF"/>
        <w:suppressAutoHyphens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BC7674">
        <w:rPr>
          <w:rFonts w:asciiTheme="minorHAnsi" w:hAnsiTheme="minorHAnsi" w:cstheme="minorHAnsi"/>
          <w:color w:val="000000" w:themeColor="text1"/>
        </w:rPr>
        <w:t xml:space="preserve">Zamawiający wymaga dostawy dwóch komputerów </w:t>
      </w:r>
      <w:r>
        <w:rPr>
          <w:rFonts w:asciiTheme="minorHAnsi" w:hAnsiTheme="minorHAnsi" w:cstheme="minorHAnsi"/>
          <w:color w:val="000000" w:themeColor="text1"/>
        </w:rPr>
        <w:t xml:space="preserve">oraz systemów operacyjnych </w:t>
      </w:r>
      <w:r w:rsidRPr="00BC7674">
        <w:rPr>
          <w:rFonts w:asciiTheme="minorHAnsi" w:hAnsiTheme="minorHAnsi" w:cstheme="minorHAnsi"/>
          <w:color w:val="000000" w:themeColor="text1"/>
        </w:rPr>
        <w:t>stanowiących wyposażenie dostarczanych stanowisk badawczo-pomiarowych. Jeden z komputerów ma stanowić wyposażenie kalorymetru różnicowego (zgodnie z treścią p. 19. i 22. opisu kalorymetru różnicowego, podanego w Szczegółowym Opisie Przedmiotu Zamówienia), a drugi ma stanowić wyposażenie fotometru płomieniowego (zgodnie z treścią p. 25. opisu fotometru płomieniowego, podanego w Szczegółowym Opisie Przedmiotu Zamówienia). Oba te komputery mają spełniać wymogi przyto</w:t>
      </w:r>
      <w:r>
        <w:rPr>
          <w:rFonts w:asciiTheme="minorHAnsi" w:hAnsiTheme="minorHAnsi" w:cstheme="minorHAnsi"/>
          <w:color w:val="000000" w:themeColor="text1"/>
        </w:rPr>
        <w:t>czone w załączniku nr 1 i 2 do S</w:t>
      </w:r>
      <w:r w:rsidRPr="00BC7674">
        <w:rPr>
          <w:rFonts w:asciiTheme="minorHAnsi" w:hAnsiTheme="minorHAnsi" w:cstheme="minorHAnsi"/>
          <w:color w:val="000000" w:themeColor="text1"/>
        </w:rPr>
        <w:t>O</w:t>
      </w:r>
      <w:r>
        <w:rPr>
          <w:rFonts w:asciiTheme="minorHAnsi" w:hAnsiTheme="minorHAnsi" w:cstheme="minorHAnsi"/>
          <w:color w:val="000000" w:themeColor="text1"/>
        </w:rPr>
        <w:t>P</w:t>
      </w:r>
      <w:bookmarkStart w:id="0" w:name="_GoBack"/>
      <w:bookmarkEnd w:id="0"/>
      <w:r w:rsidRPr="00BC7674">
        <w:rPr>
          <w:rFonts w:asciiTheme="minorHAnsi" w:hAnsiTheme="minorHAnsi" w:cstheme="minorHAnsi"/>
          <w:color w:val="000000" w:themeColor="text1"/>
        </w:rPr>
        <w:t>Z.</w:t>
      </w:r>
    </w:p>
    <w:p w:rsidR="0076659B" w:rsidRDefault="0076659B" w:rsidP="00D77B4A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77B4A" w:rsidRDefault="00D77B4A" w:rsidP="00D77B4A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CA6ABB" w:rsidRDefault="00CA6ABB" w:rsidP="00CA6ABB">
      <w:pPr>
        <w:ind w:left="-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D6A8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Zamawiający na podstawie art. 38 ust. </w:t>
      </w:r>
      <w:r w:rsidR="00D77B4A">
        <w:rPr>
          <w:rFonts w:asciiTheme="minorHAnsi" w:eastAsia="Times New Roman" w:hAnsiTheme="minorHAnsi" w:cstheme="minorHAnsi"/>
          <w:sz w:val="24"/>
          <w:szCs w:val="24"/>
          <w:lang w:eastAsia="pl-PL"/>
        </w:rPr>
        <w:t>6</w:t>
      </w:r>
      <w:r w:rsidRPr="005D6A8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 z dnia 29 stycznia 2004 r. Prawo zamówień publicznych, zwanej dalej ustawą </w:t>
      </w:r>
      <w:proofErr w:type="spellStart"/>
      <w:r w:rsidRPr="005D6A8A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Pr="005D6A8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dokonuje modyfikacji treści SIWZ:</w:t>
      </w:r>
    </w:p>
    <w:p w:rsidR="00CA6ABB" w:rsidRPr="00CF3998" w:rsidRDefault="00CA6ABB" w:rsidP="00CA6ABB">
      <w:pPr>
        <w:spacing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</w:p>
    <w:p w:rsidR="00CA6ABB" w:rsidRPr="00CF3998" w:rsidRDefault="00CA6ABB" w:rsidP="00CA6ABB">
      <w:pPr>
        <w:pStyle w:val="Akapitzlist"/>
        <w:numPr>
          <w:ilvl w:val="0"/>
          <w:numId w:val="12"/>
        </w:numPr>
        <w:spacing w:after="0"/>
        <w:ind w:left="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Zmienia sią zapis w rozdziale XII SIWZ - </w:t>
      </w:r>
      <w:r w:rsidRPr="00CF3998">
        <w:rPr>
          <w:rFonts w:asciiTheme="minorHAnsi" w:eastAsia="Times New Roman" w:hAnsiTheme="minorHAnsi"/>
          <w:i/>
          <w:sz w:val="24"/>
          <w:szCs w:val="24"/>
          <w:lang w:eastAsia="pl-PL"/>
        </w:rPr>
        <w:t>Miejsce oraz termin składania i otwarcia ofert</w:t>
      </w:r>
      <w:r>
        <w:rPr>
          <w:rFonts w:asciiTheme="minorHAnsi" w:eastAsia="Times New Roman" w:hAnsiTheme="minorHAnsi"/>
          <w:i/>
          <w:sz w:val="24"/>
          <w:szCs w:val="24"/>
          <w:lang w:eastAsia="pl-PL"/>
        </w:rPr>
        <w:t>:</w:t>
      </w:r>
    </w:p>
    <w:p w:rsidR="00D77B4A" w:rsidRDefault="00D77B4A" w:rsidP="00D77B4A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CA6ABB" w:rsidRPr="00CF3998" w:rsidRDefault="00CA6ABB" w:rsidP="00D77B4A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F399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przed zmianą:</w:t>
      </w:r>
    </w:p>
    <w:p w:rsidR="00D77B4A" w:rsidRPr="00CC529A" w:rsidRDefault="00D77B4A" w:rsidP="00D77B4A">
      <w:pPr>
        <w:numPr>
          <w:ilvl w:val="0"/>
          <w:numId w:val="19"/>
        </w:num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Ofertę należy </w:t>
      </w: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złożyć w zamkniętej kopercie w siedzibie Zamawiającego:</w:t>
      </w:r>
    </w:p>
    <w:p w:rsidR="00D77B4A" w:rsidRPr="00CC529A" w:rsidRDefault="00D77B4A" w:rsidP="00D77B4A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12F7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Sieć Badawcza Łukasiewicz –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Instytut Metali Nieżelaznych Oddział w Poznaniu</w:t>
      </w:r>
    </w:p>
    <w:p w:rsidR="00D77B4A" w:rsidRPr="00CC12F7" w:rsidRDefault="00D77B4A" w:rsidP="00D77B4A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12F7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D77B4A" w:rsidRPr="009A0721" w:rsidRDefault="00D77B4A" w:rsidP="00D77B4A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D77B4A" w:rsidRPr="009A0721" w:rsidRDefault="00D77B4A" w:rsidP="00D77B4A">
      <w:p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ab/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w terminie do dnia </w:t>
      </w:r>
      <w:r w:rsidR="0012324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5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sierpnia</w:t>
      </w:r>
      <w:r w:rsidR="0012324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2019 r., do godz. 12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:00.</w:t>
      </w:r>
    </w:p>
    <w:p w:rsidR="00D77B4A" w:rsidRPr="009A0721" w:rsidRDefault="00D77B4A" w:rsidP="00D77B4A">
      <w:pPr>
        <w:numPr>
          <w:ilvl w:val="0"/>
          <w:numId w:val="20"/>
        </w:numPr>
        <w:spacing w:before="240" w:after="6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</w:pPr>
      <w:r w:rsidRPr="009A0721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  <w:t xml:space="preserve">Koperta powinna być zaadresowana w następujący sposób: </w:t>
      </w:r>
    </w:p>
    <w:p w:rsidR="00D77B4A" w:rsidRPr="009A0721" w:rsidRDefault="00D77B4A" w:rsidP="00D77B4A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Sieć Badawcza Łukasiewicz – Instytut Metali Nieżelaznych Oddział w Poznaniu</w:t>
      </w:r>
    </w:p>
    <w:p w:rsidR="00D77B4A" w:rsidRPr="009A0721" w:rsidRDefault="00D77B4A" w:rsidP="00D77B4A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D77B4A" w:rsidRPr="009A0721" w:rsidRDefault="00D77B4A" w:rsidP="00D77B4A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D77B4A" w:rsidRPr="009A0721" w:rsidRDefault="00D77B4A" w:rsidP="00D77B4A">
      <w:pPr>
        <w:spacing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oraz oznakowana napisem: 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„Oferta na leasing aparatury badawczo-pomiarowej w postaci dwóch niezależnych stanowisk: kalorymetru różnicowego i fotometru płomieniowego - 6/PN/2019</w:t>
      </w:r>
      <w:r w:rsidRPr="009A0721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D77B4A" w:rsidRPr="009A0721" w:rsidRDefault="0012324D" w:rsidP="00D77B4A">
      <w:pPr>
        <w:tabs>
          <w:tab w:val="left" w:pos="426"/>
        </w:tabs>
        <w:spacing w:line="240" w:lineRule="auto"/>
        <w:ind w:left="720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Nie otwierać przed godz. 12</w:t>
      </w:r>
      <w:r w:rsidR="00D77B4A"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:30 dnia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5</w:t>
      </w:r>
      <w:r w:rsidR="00D77B4A"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D77B4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sierpnia</w:t>
      </w:r>
      <w:r w:rsidR="00D77B4A"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2019 r</w:t>
      </w:r>
      <w:r w:rsidR="00D77B4A"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", </w:t>
      </w:r>
    </w:p>
    <w:p w:rsidR="00D77B4A" w:rsidRPr="00CC12F7" w:rsidRDefault="00D77B4A" w:rsidP="00D77B4A">
      <w:pPr>
        <w:numPr>
          <w:ilvl w:val="0"/>
          <w:numId w:val="20"/>
        </w:numPr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Otwarcie złożonych ofert nastąpi 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w dniu </w:t>
      </w:r>
      <w:r w:rsidR="0012324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5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sierpnia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="0012324D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2019 r. o godz. 12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:30</w:t>
      </w:r>
      <w:r w:rsidRPr="009A072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 siedzibie Zamawiającego przy ul. 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Forteczna 12</w:t>
      </w:r>
      <w:r w:rsidRPr="009A072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 Poznaniu</w:t>
      </w:r>
      <w:r w:rsidRPr="00CC12F7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, w sali konferencyjnej. </w:t>
      </w:r>
    </w:p>
    <w:p w:rsidR="00D77B4A" w:rsidRDefault="00D77B4A" w:rsidP="00D77B4A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A6ABB" w:rsidRDefault="00CA6ABB" w:rsidP="00CA6ABB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A6ABB" w:rsidRDefault="00CA6ABB" w:rsidP="00CA6ABB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E411BC" w:rsidRPr="00CF3998" w:rsidRDefault="00E411BC" w:rsidP="00E411BC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 zmianie</w:t>
      </w:r>
      <w:r w:rsidRPr="00CF399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:</w:t>
      </w:r>
    </w:p>
    <w:p w:rsidR="00E411BC" w:rsidRPr="00CC529A" w:rsidRDefault="00E411BC" w:rsidP="00827D91">
      <w:pPr>
        <w:numPr>
          <w:ilvl w:val="0"/>
          <w:numId w:val="22"/>
        </w:num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Ofertę należy </w:t>
      </w: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złożyć w zamkniętej kopercie w siedzibie Zamawiającego:</w:t>
      </w:r>
    </w:p>
    <w:p w:rsidR="00E411BC" w:rsidRPr="00CC529A" w:rsidRDefault="00E411BC" w:rsidP="00E411BC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12F7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Sieć Badawcza Łukasiewicz –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Instytut Metali Nieżelaznych Oddział w Poznaniu</w:t>
      </w:r>
    </w:p>
    <w:p w:rsidR="00E411BC" w:rsidRPr="00CC12F7" w:rsidRDefault="00E411BC" w:rsidP="00E411BC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12F7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E411BC" w:rsidRPr="009A0721" w:rsidRDefault="00E411BC" w:rsidP="00E411BC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E411BC" w:rsidRPr="009A0721" w:rsidRDefault="00E411BC" w:rsidP="00E411BC">
      <w:p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ab/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w terminie do dnia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30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sierpnia 2019 r., do godz. 12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:00.</w:t>
      </w:r>
    </w:p>
    <w:p w:rsidR="00E411BC" w:rsidRPr="009A0721" w:rsidRDefault="00E411BC" w:rsidP="00827D91">
      <w:pPr>
        <w:numPr>
          <w:ilvl w:val="0"/>
          <w:numId w:val="23"/>
        </w:numPr>
        <w:spacing w:before="240" w:after="6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</w:pPr>
      <w:r w:rsidRPr="009A0721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  <w:t xml:space="preserve">Koperta powinna być zaadresowana w następujący sposób: </w:t>
      </w:r>
    </w:p>
    <w:p w:rsidR="00E411BC" w:rsidRPr="009A0721" w:rsidRDefault="00E411BC" w:rsidP="00E411BC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Sieć Badawcza Łukasiewicz – Instytut Metali Nieżelaznych Oddział w Poznaniu</w:t>
      </w:r>
    </w:p>
    <w:p w:rsidR="00E411BC" w:rsidRPr="009A0721" w:rsidRDefault="00E411BC" w:rsidP="00E411BC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E411BC" w:rsidRPr="009A0721" w:rsidRDefault="00E411BC" w:rsidP="00E411BC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E411BC" w:rsidRPr="009A0721" w:rsidRDefault="00E411BC" w:rsidP="00E411BC">
      <w:pPr>
        <w:spacing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oraz oznakowana napisem: 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„Oferta na leasing aparatury badawczo-pomiarowej w postaci dwóch niezależnych stanowisk: kalorymetru różnicowego i fotometru płomieniowego - 6/PN/2019</w:t>
      </w:r>
      <w:r w:rsidRPr="009A0721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E411BC" w:rsidRPr="009A0721" w:rsidRDefault="00E411BC" w:rsidP="00E411BC">
      <w:pPr>
        <w:tabs>
          <w:tab w:val="left" w:pos="426"/>
        </w:tabs>
        <w:spacing w:line="240" w:lineRule="auto"/>
        <w:ind w:left="720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Nie otwierać przed godz. 12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:30 dnia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30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sierpnia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2019 r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", </w:t>
      </w:r>
    </w:p>
    <w:p w:rsidR="00E411BC" w:rsidRPr="00CC12F7" w:rsidRDefault="00E411BC" w:rsidP="00827D91">
      <w:pPr>
        <w:numPr>
          <w:ilvl w:val="0"/>
          <w:numId w:val="23"/>
        </w:numPr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Otwarcie złożonych ofert nastąpi 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w dniu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30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sierpnia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2019 r. o godz. 12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:30</w:t>
      </w:r>
      <w:r w:rsidRPr="009A072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 siedzibie Zamawiającego przy ul. 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Forteczna 12</w:t>
      </w:r>
      <w:r w:rsidRPr="009A072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 Poznaniu</w:t>
      </w:r>
      <w:r w:rsidRPr="00CC12F7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, w sali konferencyjnej. </w:t>
      </w:r>
    </w:p>
    <w:p w:rsidR="00CA6ABB" w:rsidRDefault="00CA6ABB" w:rsidP="00CA6ABB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A6ABB" w:rsidRDefault="00CA6ABB" w:rsidP="00CA6ABB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A6ABB" w:rsidRDefault="00CA6ABB" w:rsidP="00CA6ABB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A6ABB" w:rsidRDefault="00CA6ABB" w:rsidP="00CA6ABB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A6ABB" w:rsidRPr="004661D0" w:rsidRDefault="00CA6ABB" w:rsidP="00CA6ABB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Załącznik</w:t>
      </w:r>
      <w:r w:rsidRPr="004661D0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:rsidR="00CA6ABB" w:rsidRDefault="00CA6ABB" w:rsidP="00CA6ABB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661D0">
        <w:rPr>
          <w:rFonts w:asciiTheme="minorHAnsi" w:hAnsiTheme="minorHAnsi" w:cstheme="minorHAnsi"/>
          <w:color w:val="000000" w:themeColor="text1"/>
          <w:sz w:val="20"/>
          <w:szCs w:val="20"/>
        </w:rPr>
        <w:t>zmodyfikowany SIWZ</w:t>
      </w:r>
      <w:r w:rsidR="00827D9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1.08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.19</w:t>
      </w:r>
    </w:p>
    <w:p w:rsidR="00827D91" w:rsidRPr="00373890" w:rsidRDefault="00827D91" w:rsidP="00827D91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z</w:t>
      </w:r>
      <w:r w:rsidRPr="00827D91">
        <w:rPr>
          <w:rFonts w:asciiTheme="minorHAnsi" w:hAnsiTheme="minorHAnsi" w:cstheme="minorHAnsi"/>
          <w:color w:val="000000" w:themeColor="text1"/>
          <w:sz w:val="20"/>
          <w:szCs w:val="20"/>
        </w:rPr>
        <w:t>modyfikowany załącznik nr 1 do SIWZ - SOPZ - 1.08.19</w:t>
      </w:r>
    </w:p>
    <w:p w:rsidR="00A453ED" w:rsidRPr="00072C73" w:rsidRDefault="00A453ED" w:rsidP="00072C73"/>
    <w:sectPr w:rsidR="00A453ED" w:rsidRPr="00072C73" w:rsidSect="002B7A6E">
      <w:headerReference w:type="default" r:id="rId7"/>
      <w:footerReference w:type="default" r:id="rId8"/>
      <w:pgSz w:w="11906" w:h="16838"/>
      <w:pgMar w:top="851" w:right="1077" w:bottom="1440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82A" w:rsidRDefault="002E382A" w:rsidP="00EC5804">
      <w:pPr>
        <w:spacing w:line="240" w:lineRule="auto"/>
      </w:pPr>
      <w:r>
        <w:separator/>
      </w:r>
    </w:p>
  </w:endnote>
  <w:endnote w:type="continuationSeparator" w:id="0">
    <w:p w:rsidR="002E382A" w:rsidRDefault="002E382A" w:rsidP="00EC5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A7" w:rsidRPr="00CC1A5B" w:rsidRDefault="009C6F29" w:rsidP="00DE14F2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FD4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  <w:r w:rsidR="00640AA7" w:rsidRPr="00CC1A5B">
      <w:rPr>
        <w:rFonts w:asciiTheme="majorHAnsi" w:hAnsiTheme="majorHAnsi" w:cstheme="majorHAnsi"/>
        <w:sz w:val="16"/>
        <w:szCs w:val="16"/>
      </w:rPr>
      <w:t>Projekt realizowany przy dofinansowaniu NCBR, w ramach Programu Operacyjnego „Inteligentny Rozwój 2014-2020”,</w:t>
    </w:r>
    <w:r w:rsidR="00CC1A5B">
      <w:rPr>
        <w:rFonts w:asciiTheme="majorHAnsi" w:hAnsiTheme="majorHAnsi" w:cstheme="majorHAnsi"/>
        <w:sz w:val="16"/>
        <w:szCs w:val="16"/>
      </w:rPr>
      <w:t xml:space="preserve"> </w:t>
    </w:r>
    <w:r w:rsidR="00640AA7" w:rsidRPr="00CC1A5B">
      <w:rPr>
        <w:rFonts w:asciiTheme="majorHAnsi" w:hAnsiTheme="majorHAnsi" w:cstheme="majorHAnsi"/>
        <w:sz w:val="16"/>
        <w:szCs w:val="16"/>
      </w:rPr>
      <w:t>osi priorytetowej „Zwiększenie potencjału naukowo-badawczego”, działania „Badania naukowe i prace rozwojowe”,</w:t>
    </w:r>
    <w:r w:rsidR="00CC1A5B">
      <w:rPr>
        <w:rFonts w:asciiTheme="majorHAnsi" w:hAnsiTheme="majorHAnsi" w:cstheme="majorHAnsi"/>
        <w:sz w:val="16"/>
        <w:szCs w:val="16"/>
      </w:rPr>
      <w:t xml:space="preserve"> </w:t>
    </w:r>
    <w:r w:rsidR="00640AA7" w:rsidRPr="00CC1A5B">
      <w:rPr>
        <w:rFonts w:asciiTheme="majorHAnsi" w:hAnsiTheme="majorHAnsi" w:cstheme="majorHAnsi"/>
        <w:sz w:val="16"/>
        <w:szCs w:val="16"/>
      </w:rPr>
      <w:t>poddziałania 4.1.</w:t>
    </w:r>
    <w:r w:rsidR="00C043AD">
      <w:rPr>
        <w:rFonts w:asciiTheme="majorHAnsi" w:hAnsiTheme="majorHAnsi" w:cstheme="majorHAnsi"/>
        <w:sz w:val="16"/>
        <w:szCs w:val="16"/>
      </w:rPr>
      <w:t>4</w:t>
    </w:r>
    <w:r w:rsidR="00640AA7" w:rsidRPr="00CC1A5B">
      <w:rPr>
        <w:rFonts w:asciiTheme="majorHAnsi" w:hAnsiTheme="majorHAnsi" w:cstheme="majorHAnsi"/>
        <w:sz w:val="16"/>
        <w:szCs w:val="16"/>
      </w:rPr>
      <w:t xml:space="preserve"> „</w:t>
    </w:r>
    <w:r w:rsidR="00C043AD">
      <w:rPr>
        <w:rFonts w:asciiTheme="majorHAnsi" w:hAnsiTheme="majorHAnsi" w:cstheme="majorHAnsi"/>
        <w:sz w:val="16"/>
        <w:szCs w:val="16"/>
      </w:rPr>
      <w:t>Projekty aplikacyjne</w:t>
    </w:r>
    <w:r w:rsidR="00640AA7" w:rsidRPr="00CC1A5B">
      <w:rPr>
        <w:rFonts w:asciiTheme="majorHAnsi" w:hAnsiTheme="majorHAnsi" w:cstheme="majorHAnsi"/>
        <w:sz w:val="16"/>
        <w:szCs w:val="16"/>
      </w:rPr>
      <w:t>”</w:t>
    </w:r>
    <w:r w:rsidR="00CC1A5B">
      <w:rPr>
        <w:rFonts w:asciiTheme="majorHAnsi" w:hAnsiTheme="majorHAnsi" w:cstheme="majorHAnsi"/>
        <w:sz w:val="16"/>
        <w:szCs w:val="16"/>
      </w:rPr>
      <w:t xml:space="preserve">. </w:t>
    </w:r>
    <w:r w:rsidR="00640AA7" w:rsidRPr="00CC1A5B">
      <w:rPr>
        <w:rFonts w:asciiTheme="majorHAnsi" w:hAnsiTheme="majorHAnsi" w:cstheme="majorHAnsi"/>
        <w:sz w:val="16"/>
        <w:szCs w:val="16"/>
      </w:rPr>
      <w:t xml:space="preserve">Numer umowy: </w:t>
    </w:r>
    <w:r w:rsidR="00640AA7" w:rsidRPr="00CC1A5B">
      <w:rPr>
        <w:rFonts w:asciiTheme="majorHAnsi" w:hAnsiTheme="majorHAnsi" w:cstheme="majorHAnsi"/>
        <w:b/>
        <w:sz w:val="16"/>
        <w:szCs w:val="16"/>
      </w:rPr>
      <w:t>POIR.04.01.0</w:t>
    </w:r>
    <w:r w:rsidR="00C043AD">
      <w:rPr>
        <w:rFonts w:asciiTheme="majorHAnsi" w:hAnsiTheme="majorHAnsi" w:cstheme="majorHAnsi"/>
        <w:b/>
        <w:sz w:val="16"/>
        <w:szCs w:val="16"/>
      </w:rPr>
      <w:t>4</w:t>
    </w:r>
    <w:r w:rsidR="00640AA7" w:rsidRPr="00CC1A5B">
      <w:rPr>
        <w:rFonts w:asciiTheme="majorHAnsi" w:hAnsiTheme="majorHAnsi" w:cstheme="majorHAnsi"/>
        <w:b/>
        <w:sz w:val="16"/>
        <w:szCs w:val="16"/>
      </w:rPr>
      <w:t>-00-00</w:t>
    </w:r>
    <w:r w:rsidR="002B7A6E">
      <w:rPr>
        <w:rFonts w:asciiTheme="majorHAnsi" w:hAnsiTheme="majorHAnsi" w:cstheme="majorHAnsi"/>
        <w:b/>
        <w:sz w:val="16"/>
        <w:szCs w:val="16"/>
      </w:rPr>
      <w:t>33/18</w:t>
    </w:r>
    <w:r w:rsidR="00640AA7" w:rsidRPr="00CC1A5B">
      <w:rPr>
        <w:rFonts w:asciiTheme="majorHAnsi" w:hAnsiTheme="majorHAnsi" w:cstheme="majorHAnsi"/>
        <w:b/>
        <w:sz w:val="16"/>
        <w:szCs w:val="16"/>
      </w:rPr>
      <w:t>-00</w:t>
    </w:r>
  </w:p>
  <w:p w:rsidR="00640AA7" w:rsidRPr="00CC1A5B" w:rsidRDefault="00640AA7" w:rsidP="00DE14F2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 w:rsidRPr="00CC1A5B">
      <w:rPr>
        <w:rFonts w:asciiTheme="majorHAnsi" w:hAnsiTheme="majorHAnsi" w:cstheme="majorHAnsi"/>
        <w:sz w:val="16"/>
        <w:szCs w:val="16"/>
      </w:rPr>
      <w:t xml:space="preserve">Tytuł projektu: </w:t>
    </w:r>
    <w:r w:rsidR="002B7A6E" w:rsidRPr="002B7A6E">
      <w:rPr>
        <w:rFonts w:asciiTheme="majorHAnsi" w:hAnsiTheme="majorHAnsi" w:cstheme="majorHAnsi"/>
        <w:b/>
        <w:i/>
        <w:sz w:val="16"/>
        <w:szCs w:val="16"/>
      </w:rPr>
      <w:t>„Wykorzystanie modułowych systemów podawania i mieszania materiałów proszkowych na przykładzie linii do wytwarzania katod w bateriach termicznych wraz z systemem eksperckim doboru materiałów i parametrów pracy”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82A" w:rsidRDefault="002E382A" w:rsidP="00EC5804">
      <w:pPr>
        <w:spacing w:line="240" w:lineRule="auto"/>
      </w:pPr>
      <w:r>
        <w:separator/>
      </w:r>
    </w:p>
  </w:footnote>
  <w:footnote w:type="continuationSeparator" w:id="0">
    <w:p w:rsidR="002E382A" w:rsidRDefault="002E382A" w:rsidP="00EC58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A7" w:rsidRDefault="001468B9" w:rsidP="00CC1A5B">
    <w:pPr>
      <w:pStyle w:val="Nagwek"/>
      <w:jc w:val="center"/>
    </w:pPr>
    <w:r>
      <w:rPr>
        <w:rFonts w:ascii="Calibri" w:hAnsi="Calibri"/>
        <w:noProof/>
        <w:lang w:eastAsia="pl-PL"/>
      </w:rPr>
      <w:drawing>
        <wp:anchor distT="0" distB="0" distL="114300" distR="114300" simplePos="0" relativeHeight="251665408" behindDoc="1" locked="0" layoutInCell="1" allowOverlap="1" wp14:anchorId="4AE6D23E" wp14:editId="141C5FFB">
          <wp:simplePos x="0" y="0"/>
          <wp:positionH relativeFrom="column">
            <wp:posOffset>3174365</wp:posOffset>
          </wp:positionH>
          <wp:positionV relativeFrom="paragraph">
            <wp:posOffset>-164465</wp:posOffset>
          </wp:positionV>
          <wp:extent cx="1125220" cy="395605"/>
          <wp:effectExtent l="0" t="0" r="0" b="4445"/>
          <wp:wrapTight wrapText="bothSides">
            <wp:wrapPolygon edited="0">
              <wp:start x="0" y="0"/>
              <wp:lineTo x="0" y="10401"/>
              <wp:lineTo x="6948" y="16642"/>
              <wp:lineTo x="8045" y="20803"/>
              <wp:lineTo x="11336" y="20803"/>
              <wp:lineTo x="9142" y="16642"/>
              <wp:lineTo x="21210" y="16642"/>
              <wp:lineTo x="21210" y="3120"/>
              <wp:lineTo x="4388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z_czerwonym_napis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3BE3" w:rsidRPr="0007628A">
      <w:rPr>
        <w:rFonts w:ascii="Calibri" w:hAnsi="Calibri"/>
        <w:noProof/>
        <w:lang w:eastAsia="pl-PL"/>
      </w:rPr>
      <w:drawing>
        <wp:anchor distT="0" distB="0" distL="114300" distR="114300" simplePos="0" relativeHeight="251667456" behindDoc="0" locked="0" layoutInCell="1" allowOverlap="1" wp14:anchorId="4A5EE47C" wp14:editId="35704CC7">
          <wp:simplePos x="0" y="0"/>
          <wp:positionH relativeFrom="column">
            <wp:posOffset>4596765</wp:posOffset>
          </wp:positionH>
          <wp:positionV relativeFrom="paragraph">
            <wp:posOffset>-326390</wp:posOffset>
          </wp:positionV>
          <wp:extent cx="1763395" cy="658495"/>
          <wp:effectExtent l="0" t="0" r="8255" b="8255"/>
          <wp:wrapSquare wrapText="bothSides"/>
          <wp:docPr id="6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E_EFR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E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-545465</wp:posOffset>
              </wp:positionH>
              <wp:positionV relativeFrom="paragraph">
                <wp:posOffset>426085</wp:posOffset>
              </wp:positionV>
              <wp:extent cx="7275195" cy="635"/>
              <wp:effectExtent l="0" t="0" r="20955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C9F6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2.95pt;margin-top:33.55pt;width:572.8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"/>
          </w:pict>
        </mc:Fallback>
      </mc:AlternateContent>
    </w:r>
    <w:r w:rsidR="00FA3BE3" w:rsidRPr="0007628A">
      <w:rPr>
        <w:rFonts w:ascii="Calibri" w:hAnsi="Calibri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72D6065" wp14:editId="12D7D80A">
          <wp:simplePos x="0" y="0"/>
          <wp:positionH relativeFrom="column">
            <wp:posOffset>-333375</wp:posOffset>
          </wp:positionH>
          <wp:positionV relativeFrom="paragraph">
            <wp:posOffset>-314960</wp:posOffset>
          </wp:positionV>
          <wp:extent cx="1299210" cy="69088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I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21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3BE3" w:rsidRPr="0007628A">
      <w:rPr>
        <w:rFonts w:ascii="Calibri" w:hAnsi="Calibri"/>
        <w:noProof/>
        <w:lang w:eastAsia="pl-PL"/>
      </w:rPr>
      <w:drawing>
        <wp:anchor distT="0" distB="0" distL="114300" distR="114300" simplePos="0" relativeHeight="251663360" behindDoc="0" locked="0" layoutInCell="1" allowOverlap="1" wp14:anchorId="032D5877" wp14:editId="7DA78C8B">
          <wp:simplePos x="0" y="0"/>
          <wp:positionH relativeFrom="column">
            <wp:posOffset>992505</wp:posOffset>
          </wp:positionH>
          <wp:positionV relativeFrom="paragraph">
            <wp:posOffset>-297815</wp:posOffset>
          </wp:positionV>
          <wp:extent cx="1889760" cy="62992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rwy_RP.jpg"/>
                  <pic:cNvPicPr preferRelativeResize="0"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1A5B" w:rsidRPr="00CC1A5B" w:rsidRDefault="00CC1A5B" w:rsidP="00CC1A5B">
    <w:pPr>
      <w:pStyle w:val="Nagwek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96913"/>
    <w:multiLevelType w:val="hybridMultilevel"/>
    <w:tmpl w:val="AC1ADB14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90E15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F36C7"/>
    <w:multiLevelType w:val="hybridMultilevel"/>
    <w:tmpl w:val="8E548FB8"/>
    <w:lvl w:ilvl="0" w:tplc="0415000F">
      <w:start w:val="3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00222C1"/>
    <w:multiLevelType w:val="hybridMultilevel"/>
    <w:tmpl w:val="98FEF5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08D7C6E"/>
    <w:multiLevelType w:val="hybridMultilevel"/>
    <w:tmpl w:val="D804D26A"/>
    <w:lvl w:ilvl="0" w:tplc="B80E6C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038E8"/>
    <w:multiLevelType w:val="hybridMultilevel"/>
    <w:tmpl w:val="B9BCD9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FD1289A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AA0DAF"/>
    <w:multiLevelType w:val="hybridMultilevel"/>
    <w:tmpl w:val="605623DE"/>
    <w:lvl w:ilvl="0" w:tplc="479A415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6ED4FD3"/>
    <w:multiLevelType w:val="hybridMultilevel"/>
    <w:tmpl w:val="48684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34E83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416A69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005A02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F47D8A"/>
    <w:multiLevelType w:val="hybridMultilevel"/>
    <w:tmpl w:val="BC92CFC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E263CB1"/>
    <w:multiLevelType w:val="hybridMultilevel"/>
    <w:tmpl w:val="38AA3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55F62"/>
    <w:multiLevelType w:val="hybridMultilevel"/>
    <w:tmpl w:val="19E83F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3DE0215"/>
    <w:multiLevelType w:val="hybridMultilevel"/>
    <w:tmpl w:val="406863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668370F2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691D3FF8"/>
    <w:multiLevelType w:val="hybridMultilevel"/>
    <w:tmpl w:val="AB30C6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38C167A"/>
    <w:multiLevelType w:val="hybridMultilevel"/>
    <w:tmpl w:val="06BE272A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665716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8"/>
  </w:num>
  <w:num w:numId="6">
    <w:abstractNumId w:val="1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6"/>
  </w:num>
  <w:num w:numId="11">
    <w:abstractNumId w:val="10"/>
  </w:num>
  <w:num w:numId="12">
    <w:abstractNumId w:val="0"/>
  </w:num>
  <w:num w:numId="13">
    <w:abstractNumId w:val="12"/>
  </w:num>
  <w:num w:numId="14">
    <w:abstractNumId w:val="21"/>
  </w:num>
  <w:num w:numId="15">
    <w:abstractNumId w:val="22"/>
  </w:num>
  <w:num w:numId="16">
    <w:abstractNumId w:val="6"/>
  </w:num>
  <w:num w:numId="17">
    <w:abstractNumId w:val="13"/>
  </w:num>
  <w:num w:numId="18">
    <w:abstractNumId w:val="1"/>
  </w:num>
  <w:num w:numId="19">
    <w:abstractNumId w:val="14"/>
  </w:num>
  <w:num w:numId="20">
    <w:abstractNumId w:val="11"/>
  </w:num>
  <w:num w:numId="21">
    <w:abstractNumId w:val="2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AC"/>
    <w:rsid w:val="0000611F"/>
    <w:rsid w:val="00072C73"/>
    <w:rsid w:val="0008096D"/>
    <w:rsid w:val="000C205B"/>
    <w:rsid w:val="000C60B5"/>
    <w:rsid w:val="000E2DE7"/>
    <w:rsid w:val="0012324D"/>
    <w:rsid w:val="001468B9"/>
    <w:rsid w:val="00173B0D"/>
    <w:rsid w:val="001A73CD"/>
    <w:rsid w:val="001D3F96"/>
    <w:rsid w:val="001D5859"/>
    <w:rsid w:val="00217C39"/>
    <w:rsid w:val="002736B0"/>
    <w:rsid w:val="00281838"/>
    <w:rsid w:val="00286FCF"/>
    <w:rsid w:val="002B7A6E"/>
    <w:rsid w:val="002D4EE8"/>
    <w:rsid w:val="002E0820"/>
    <w:rsid w:val="002E382A"/>
    <w:rsid w:val="00336A82"/>
    <w:rsid w:val="003461DD"/>
    <w:rsid w:val="003879D9"/>
    <w:rsid w:val="00393DAB"/>
    <w:rsid w:val="0042263C"/>
    <w:rsid w:val="00453863"/>
    <w:rsid w:val="00481AEC"/>
    <w:rsid w:val="00535141"/>
    <w:rsid w:val="00551C29"/>
    <w:rsid w:val="005819D2"/>
    <w:rsid w:val="005A45A5"/>
    <w:rsid w:val="005B08FE"/>
    <w:rsid w:val="005C5A41"/>
    <w:rsid w:val="005F3E4C"/>
    <w:rsid w:val="00640AA7"/>
    <w:rsid w:val="00647B1B"/>
    <w:rsid w:val="006551BC"/>
    <w:rsid w:val="00670254"/>
    <w:rsid w:val="006A0248"/>
    <w:rsid w:val="006B74B2"/>
    <w:rsid w:val="006D616C"/>
    <w:rsid w:val="006D6F68"/>
    <w:rsid w:val="00765AA9"/>
    <w:rsid w:val="0076659B"/>
    <w:rsid w:val="00775A6E"/>
    <w:rsid w:val="00784CF3"/>
    <w:rsid w:val="00790A69"/>
    <w:rsid w:val="007A7B0F"/>
    <w:rsid w:val="007B0502"/>
    <w:rsid w:val="007B1127"/>
    <w:rsid w:val="007B42F1"/>
    <w:rsid w:val="007D5532"/>
    <w:rsid w:val="007F238A"/>
    <w:rsid w:val="00827D91"/>
    <w:rsid w:val="008324A9"/>
    <w:rsid w:val="00880820"/>
    <w:rsid w:val="008F2327"/>
    <w:rsid w:val="009022A8"/>
    <w:rsid w:val="00931F8F"/>
    <w:rsid w:val="009870CD"/>
    <w:rsid w:val="00990F2B"/>
    <w:rsid w:val="00995EAB"/>
    <w:rsid w:val="009C6EEE"/>
    <w:rsid w:val="009C6F29"/>
    <w:rsid w:val="009F6050"/>
    <w:rsid w:val="009F6DEF"/>
    <w:rsid w:val="00A154DC"/>
    <w:rsid w:val="00A35556"/>
    <w:rsid w:val="00A453ED"/>
    <w:rsid w:val="00A742C5"/>
    <w:rsid w:val="00AF2783"/>
    <w:rsid w:val="00B261C7"/>
    <w:rsid w:val="00B85BD7"/>
    <w:rsid w:val="00BC4411"/>
    <w:rsid w:val="00BC7674"/>
    <w:rsid w:val="00BF4E32"/>
    <w:rsid w:val="00C043AD"/>
    <w:rsid w:val="00C548AC"/>
    <w:rsid w:val="00C97567"/>
    <w:rsid w:val="00CA6ABB"/>
    <w:rsid w:val="00CB54E2"/>
    <w:rsid w:val="00CC1A5B"/>
    <w:rsid w:val="00CC2674"/>
    <w:rsid w:val="00CD2943"/>
    <w:rsid w:val="00D238A2"/>
    <w:rsid w:val="00D364A5"/>
    <w:rsid w:val="00D7168C"/>
    <w:rsid w:val="00D77B4A"/>
    <w:rsid w:val="00D94DD2"/>
    <w:rsid w:val="00DA68CD"/>
    <w:rsid w:val="00DC64BA"/>
    <w:rsid w:val="00DE14F2"/>
    <w:rsid w:val="00E411BC"/>
    <w:rsid w:val="00EC5804"/>
    <w:rsid w:val="00F00B99"/>
    <w:rsid w:val="00F063CA"/>
    <w:rsid w:val="00F3058F"/>
    <w:rsid w:val="00F46535"/>
    <w:rsid w:val="00F53E8E"/>
    <w:rsid w:val="00FA3BE3"/>
    <w:rsid w:val="00FA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E56A8"/>
  <w15:docId w15:val="{FCAD2FFB-79F2-4273-994E-88C72952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ABB"/>
    <w:pPr>
      <w:spacing w:after="0" w:line="276" w:lineRule="auto"/>
    </w:pPr>
    <w:rPr>
      <w:rFonts w:ascii="Arial" w:eastAsia="Calibri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3B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580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804"/>
  </w:style>
  <w:style w:type="paragraph" w:styleId="Stopka">
    <w:name w:val="footer"/>
    <w:basedOn w:val="Normalny"/>
    <w:link w:val="StopkaZnak"/>
    <w:uiPriority w:val="99"/>
    <w:unhideWhenUsed/>
    <w:rsid w:val="00EC580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804"/>
  </w:style>
  <w:style w:type="character" w:customStyle="1" w:styleId="Nagwek1Znak">
    <w:name w:val="Nagłówek 1 Znak"/>
    <w:basedOn w:val="Domylnaczcionkaakapitu"/>
    <w:link w:val="Nagwek1"/>
    <w:uiPriority w:val="9"/>
    <w:rsid w:val="00173B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A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AEC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99"/>
    <w:qFormat/>
    <w:rsid w:val="003879D9"/>
    <w:pPr>
      <w:spacing w:after="200"/>
      <w:ind w:left="720"/>
      <w:contextualSpacing/>
    </w:pPr>
    <w:rPr>
      <w:rFonts w:ascii="Calibri" w:hAnsi="Calibri" w:cs="Times New Roman"/>
    </w:rPr>
  </w:style>
  <w:style w:type="character" w:styleId="Uwydatnienie">
    <w:name w:val="Emphasis"/>
    <w:qFormat/>
    <w:rsid w:val="009C6EEE"/>
    <w:rPr>
      <w:rFonts w:ascii="Times New Roman" w:hAnsi="Times New Roman" w:cs="Times New Roman" w:hint="default"/>
      <w:i/>
      <w:iCs/>
    </w:rPr>
  </w:style>
  <w:style w:type="character" w:customStyle="1" w:styleId="Tekstpodstawowy2Znak">
    <w:name w:val="Tekst podstawowy 2 Znak"/>
    <w:link w:val="Tekstpodstawowy2"/>
    <w:semiHidden/>
    <w:locked/>
    <w:rsid w:val="009C6EEE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semiHidden/>
    <w:rsid w:val="009C6EEE"/>
    <w:pPr>
      <w:pBdr>
        <w:top w:val="double" w:sz="12" w:space="1" w:color="000000"/>
        <w:left w:val="double" w:sz="12" w:space="4" w:color="000000"/>
        <w:bottom w:val="double" w:sz="12" w:space="1" w:color="000000"/>
        <w:right w:val="double" w:sz="12" w:space="4" w:color="000000"/>
      </w:pBdr>
      <w:suppressAutoHyphens/>
      <w:autoSpaceDN w:val="0"/>
      <w:spacing w:line="249" w:lineRule="auto"/>
      <w:jc w:val="both"/>
    </w:pPr>
    <w:rPr>
      <w:rFonts w:ascii="Calibri" w:hAnsi="Calibri" w:cs="Calibr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6EEE"/>
  </w:style>
  <w:style w:type="character" w:styleId="Hipercze">
    <w:name w:val="Hyperlink"/>
    <w:basedOn w:val="Domylnaczcionkaakapitu"/>
    <w:uiPriority w:val="99"/>
    <w:unhideWhenUsed/>
    <w:rsid w:val="009870CD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CA6ABB"/>
    <w:rPr>
      <w:rFonts w:ascii="Calibri" w:eastAsia="Calibri" w:hAnsi="Calibri" w:cs="Times New Roman"/>
    </w:rPr>
  </w:style>
  <w:style w:type="paragraph" w:customStyle="1" w:styleId="gwpcb5d12a3msolistparagraph">
    <w:name w:val="gwpcb5d12a3_msolistparagraph"/>
    <w:basedOn w:val="Normalny"/>
    <w:rsid w:val="005A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5f1be3e9msonormal">
    <w:name w:val="gwp5f1be3e9_msonormal"/>
    <w:basedOn w:val="Normalny"/>
    <w:rsid w:val="005A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69d8ebmsonormal">
    <w:name w:val="gwp7169d8eb_msonormal"/>
    <w:basedOn w:val="Normalny"/>
    <w:rsid w:val="009F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Stajkowski</dc:creator>
  <cp:lastModifiedBy>Gumny Maciej</cp:lastModifiedBy>
  <cp:revision>5</cp:revision>
  <cp:lastPrinted>2018-08-31T10:10:00Z</cp:lastPrinted>
  <dcterms:created xsi:type="dcterms:W3CDTF">2019-07-29T14:58:00Z</dcterms:created>
  <dcterms:modified xsi:type="dcterms:W3CDTF">2019-08-01T10:11:00Z</dcterms:modified>
</cp:coreProperties>
</file>