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D8" w:rsidRDefault="005C3AD8" w:rsidP="009719B2">
      <w:pPr>
        <w:spacing w:after="0"/>
        <w:jc w:val="right"/>
        <w:rPr>
          <w:rFonts w:ascii="Times New Roman" w:hAnsi="Times New Roman"/>
          <w:b/>
          <w:color w:val="000000" w:themeColor="text1"/>
          <w:sz w:val="21"/>
          <w:szCs w:val="21"/>
        </w:rPr>
      </w:pPr>
    </w:p>
    <w:p w:rsidR="009719B2" w:rsidRPr="004A0B59" w:rsidRDefault="009719B2" w:rsidP="009719B2">
      <w:pPr>
        <w:spacing w:after="0"/>
        <w:jc w:val="right"/>
        <w:rPr>
          <w:rFonts w:ascii="Arial" w:hAnsi="Arial" w:cs="Arial"/>
          <w:b/>
          <w:color w:val="000000" w:themeColor="text1"/>
          <w:sz w:val="21"/>
          <w:szCs w:val="21"/>
        </w:rPr>
      </w:pP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                                 Załącznik nr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3</w:t>
      </w:r>
      <w:r w:rsidRPr="004A0B59">
        <w:rPr>
          <w:rFonts w:ascii="Arial" w:hAnsi="Arial" w:cs="Arial"/>
          <w:b/>
          <w:color w:val="000000" w:themeColor="text1"/>
          <w:sz w:val="21"/>
          <w:szCs w:val="21"/>
        </w:rPr>
        <w:t>B do SIWZ</w:t>
      </w:r>
    </w:p>
    <w:p w:rsidR="009719B2" w:rsidRPr="00252F88" w:rsidRDefault="005C3AD8" w:rsidP="009719B2">
      <w:pPr>
        <w:spacing w:after="0" w:line="480" w:lineRule="auto"/>
        <w:rPr>
          <w:b/>
          <w:color w:val="000000" w:themeColor="text1"/>
          <w:sz w:val="24"/>
          <w:szCs w:val="24"/>
        </w:rPr>
      </w:pPr>
      <w:r>
        <w:rPr>
          <w:rFonts w:eastAsiaTheme="minorHAnsi" w:cstheme="minorBidi"/>
          <w:b/>
          <w:color w:val="000000" w:themeColor="text1"/>
          <w:sz w:val="24"/>
          <w:szCs w:val="24"/>
        </w:rPr>
        <w:t>9</w:t>
      </w:r>
      <w:r w:rsidR="009719B2" w:rsidRPr="009F693A">
        <w:rPr>
          <w:rFonts w:eastAsiaTheme="minorHAnsi" w:cstheme="minorBidi"/>
          <w:b/>
          <w:color w:val="000000" w:themeColor="text1"/>
          <w:sz w:val="24"/>
          <w:szCs w:val="24"/>
        </w:rPr>
        <w:t>/PN/2019</w:t>
      </w:r>
    </w:p>
    <w:p w:rsidR="009719B2" w:rsidRPr="004A0B59" w:rsidRDefault="009719B2" w:rsidP="009719B2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719B2" w:rsidRPr="004A0B59" w:rsidRDefault="009719B2" w:rsidP="009719B2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A0B59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:rsidR="009719B2" w:rsidRPr="002C5469" w:rsidRDefault="009719B2" w:rsidP="009719B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719B2" w:rsidRPr="002C5469" w:rsidRDefault="009719B2" w:rsidP="009719B2">
      <w:pPr>
        <w:ind w:right="5953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</w:t>
      </w:r>
    </w:p>
    <w:p w:rsidR="009719B2" w:rsidRPr="002C5469" w:rsidRDefault="009719B2" w:rsidP="009719B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C546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719B2" w:rsidRPr="002C5469" w:rsidRDefault="009719B2" w:rsidP="009719B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719B2" w:rsidRPr="001625C2" w:rsidRDefault="009719B2" w:rsidP="009719B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719B2" w:rsidRPr="002C5469" w:rsidRDefault="009719B2" w:rsidP="009719B2">
      <w:pPr>
        <w:rPr>
          <w:rFonts w:ascii="Arial" w:hAnsi="Arial" w:cs="Arial"/>
        </w:rPr>
      </w:pPr>
    </w:p>
    <w:p w:rsidR="009719B2" w:rsidRPr="002C5469" w:rsidRDefault="009719B2" w:rsidP="009719B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C5469">
        <w:rPr>
          <w:rFonts w:ascii="Arial" w:hAnsi="Arial" w:cs="Arial"/>
          <w:b/>
          <w:u w:val="single"/>
        </w:rPr>
        <w:t xml:space="preserve">Oświadczenie wykonawcy </w:t>
      </w:r>
    </w:p>
    <w:p w:rsidR="009719B2" w:rsidRPr="002C5469" w:rsidRDefault="009719B2" w:rsidP="009719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C5469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719B2" w:rsidRPr="002C5469" w:rsidRDefault="009719B2" w:rsidP="009719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C5469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C5469">
        <w:rPr>
          <w:rFonts w:ascii="Arial" w:hAnsi="Arial" w:cs="Arial"/>
          <w:b/>
          <w:sz w:val="20"/>
          <w:szCs w:val="20"/>
        </w:rPr>
        <w:t>Pzp</w:t>
      </w:r>
      <w:proofErr w:type="spellEnd"/>
      <w:r w:rsidRPr="002C5469">
        <w:rPr>
          <w:rFonts w:ascii="Arial" w:hAnsi="Arial" w:cs="Arial"/>
          <w:b/>
          <w:sz w:val="20"/>
          <w:szCs w:val="20"/>
        </w:rPr>
        <w:t xml:space="preserve">), </w:t>
      </w:r>
    </w:p>
    <w:p w:rsidR="009719B2" w:rsidRPr="002C5469" w:rsidRDefault="009719B2" w:rsidP="009719B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C5469">
        <w:rPr>
          <w:rFonts w:ascii="Arial" w:hAnsi="Arial" w:cs="Arial"/>
          <w:b/>
          <w:u w:val="single"/>
        </w:rPr>
        <w:t>DOTYCZĄCE PRZESŁANEK WYKLUCZENIA Z POSTĘPOWANIA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9719B2" w:rsidRPr="009719B2" w:rsidRDefault="009719B2" w:rsidP="009719B2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  <w:r w:rsidRPr="002C5469">
        <w:rPr>
          <w:rFonts w:ascii="Arial" w:hAnsi="Arial" w:cs="Arial"/>
        </w:rPr>
        <w:t xml:space="preserve">Na potrzeby postępowania o udzielenie zamówienia </w:t>
      </w:r>
      <w:r w:rsidRPr="0057013B">
        <w:rPr>
          <w:rFonts w:ascii="Arial" w:hAnsi="Arial" w:cs="Arial"/>
        </w:rPr>
        <w:t xml:space="preserve">publicznego na </w:t>
      </w:r>
      <w:r w:rsidRPr="0057013B">
        <w:rPr>
          <w:rFonts w:ascii="Arial" w:hAnsi="Arial" w:cs="Arial"/>
          <w:b/>
          <w:color w:val="000000" w:themeColor="text1"/>
          <w:lang w:eastAsia="pl-PL"/>
        </w:rPr>
        <w:t xml:space="preserve">dostawę, </w:t>
      </w:r>
      <w:r w:rsidRPr="009719B2">
        <w:rPr>
          <w:rFonts w:ascii="Arial" w:hAnsi="Arial" w:cs="Arial"/>
          <w:b/>
          <w:color w:val="000000" w:themeColor="text1"/>
          <w:lang w:eastAsia="pl-PL"/>
        </w:rPr>
        <w:t xml:space="preserve">, montaż </w:t>
      </w:r>
      <w:r>
        <w:rPr>
          <w:rFonts w:ascii="Arial" w:hAnsi="Arial" w:cs="Arial"/>
          <w:b/>
          <w:color w:val="000000" w:themeColor="text1"/>
          <w:lang w:eastAsia="pl-PL"/>
        </w:rPr>
        <w:br/>
      </w:r>
      <w:r w:rsidRPr="009719B2">
        <w:rPr>
          <w:rFonts w:ascii="Arial" w:hAnsi="Arial" w:cs="Arial"/>
          <w:b/>
          <w:color w:val="000000" w:themeColor="text1"/>
          <w:lang w:eastAsia="pl-PL"/>
        </w:rPr>
        <w:t xml:space="preserve">i uruchomienie zestawu </w:t>
      </w:r>
      <w:proofErr w:type="spellStart"/>
      <w:r w:rsidRPr="009719B2">
        <w:rPr>
          <w:rFonts w:ascii="Arial" w:hAnsi="Arial" w:cs="Arial"/>
          <w:b/>
          <w:color w:val="000000" w:themeColor="text1"/>
          <w:lang w:eastAsia="pl-PL"/>
        </w:rPr>
        <w:t>multipotencjostatów</w:t>
      </w:r>
      <w:proofErr w:type="spellEnd"/>
      <w:r w:rsidRPr="009719B2">
        <w:rPr>
          <w:rFonts w:ascii="Arial" w:hAnsi="Arial" w:cs="Arial"/>
          <w:b/>
          <w:color w:val="000000" w:themeColor="text1"/>
          <w:lang w:eastAsia="pl-PL"/>
        </w:rPr>
        <w:t xml:space="preserve"> z 20 kanałami rejestrującymi i komorą </w:t>
      </w:r>
      <w:r>
        <w:rPr>
          <w:rFonts w:ascii="Arial" w:hAnsi="Arial" w:cs="Arial"/>
          <w:b/>
          <w:color w:val="000000" w:themeColor="text1"/>
          <w:lang w:eastAsia="pl-PL"/>
        </w:rPr>
        <w:br/>
      </w:r>
      <w:r w:rsidRPr="009719B2">
        <w:rPr>
          <w:rFonts w:ascii="Arial" w:hAnsi="Arial" w:cs="Arial"/>
          <w:b/>
          <w:color w:val="000000" w:themeColor="text1"/>
          <w:lang w:eastAsia="pl-PL"/>
        </w:rPr>
        <w:t>temperaturową</w:t>
      </w:r>
      <w:r>
        <w:rPr>
          <w:rFonts w:ascii="Arial" w:hAnsi="Arial" w:cs="Arial"/>
          <w:b/>
          <w:color w:val="000000" w:themeColor="text1"/>
          <w:lang w:eastAsia="pl-PL"/>
        </w:rPr>
        <w:t xml:space="preserve"> </w:t>
      </w:r>
      <w:r w:rsidRPr="0057013B">
        <w:rPr>
          <w:rFonts w:ascii="Arial" w:hAnsi="Arial" w:cs="Arial"/>
        </w:rPr>
        <w:t>oświadczam</w:t>
      </w:r>
      <w:r w:rsidRPr="002C5469">
        <w:rPr>
          <w:rFonts w:ascii="Arial" w:hAnsi="Arial" w:cs="Arial"/>
        </w:rPr>
        <w:t>, co następuje:</w:t>
      </w:r>
    </w:p>
    <w:p w:rsidR="009719B2" w:rsidRPr="002C5469" w:rsidRDefault="009719B2" w:rsidP="009719B2">
      <w:pPr>
        <w:contextualSpacing/>
        <w:jc w:val="center"/>
        <w:rPr>
          <w:rFonts w:ascii="Arial" w:hAnsi="Arial" w:cs="Arial"/>
        </w:rPr>
      </w:pPr>
    </w:p>
    <w:p w:rsidR="009719B2" w:rsidRPr="002C5469" w:rsidRDefault="009719B2" w:rsidP="009719B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t>OŚWIADCZENIA DOTYCZĄCE WYKONAWCY:</w:t>
      </w:r>
    </w:p>
    <w:p w:rsidR="009719B2" w:rsidRPr="002C5469" w:rsidRDefault="009719B2" w:rsidP="009719B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719B2" w:rsidRPr="00013BE9" w:rsidRDefault="009719B2" w:rsidP="009719B2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</w:rPr>
        <w:t>.</w:t>
      </w:r>
    </w:p>
    <w:p w:rsidR="009719B2" w:rsidRPr="00013BE9" w:rsidRDefault="009719B2" w:rsidP="009719B2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i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ust. 5 pkt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  <w:i/>
        </w:rPr>
        <w:t>.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18"/>
          <w:szCs w:val="18"/>
        </w:rPr>
        <w:t xml:space="preserve"> </w:t>
      </w:r>
      <w:r w:rsidRPr="002C5469">
        <w:rPr>
          <w:rFonts w:ascii="Arial" w:hAnsi="Arial" w:cs="Arial"/>
          <w:sz w:val="20"/>
          <w:szCs w:val="20"/>
        </w:rPr>
        <w:t xml:space="preserve">dnia ………….……. r. 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719B2" w:rsidRPr="002C5469" w:rsidRDefault="009719B2" w:rsidP="009719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(podpis)</w:t>
      </w:r>
    </w:p>
    <w:p w:rsidR="009719B2" w:rsidRDefault="009719B2" w:rsidP="009719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C3AD8" w:rsidRDefault="005C3AD8" w:rsidP="009719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C3AD8" w:rsidRDefault="005C3AD8" w:rsidP="009719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C3AD8" w:rsidRDefault="005C3AD8" w:rsidP="009719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C3AD8" w:rsidRPr="002C5469" w:rsidRDefault="005C3AD8" w:rsidP="009719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9719B2" w:rsidRDefault="009719B2" w:rsidP="009719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2C5469">
        <w:rPr>
          <w:rFonts w:ascii="Arial" w:hAnsi="Arial" w:cs="Arial"/>
          <w:sz w:val="21"/>
          <w:szCs w:val="21"/>
        </w:rPr>
        <w:t xml:space="preserve">…. ustawy </w:t>
      </w:r>
      <w:proofErr w:type="spellStart"/>
      <w:r w:rsidRPr="002C5469">
        <w:rPr>
          <w:rFonts w:ascii="Arial" w:hAnsi="Arial" w:cs="Arial"/>
          <w:sz w:val="21"/>
          <w:szCs w:val="21"/>
        </w:rPr>
        <w:t>Pzp</w:t>
      </w:r>
      <w:proofErr w:type="spellEnd"/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(podać mającą zastosowanie </w:t>
      </w:r>
      <w:r w:rsidRPr="002C5469">
        <w:rPr>
          <w:rFonts w:ascii="Arial" w:hAnsi="Arial" w:cs="Arial"/>
          <w:i/>
          <w:sz w:val="16"/>
          <w:szCs w:val="16"/>
        </w:rPr>
        <w:t xml:space="preserve">podstawę wykluczenia spośród wymienionych w art. 24 ust. </w:t>
      </w:r>
      <w:r>
        <w:rPr>
          <w:rFonts w:ascii="Arial" w:hAnsi="Arial" w:cs="Arial"/>
          <w:i/>
          <w:sz w:val="16"/>
          <w:szCs w:val="16"/>
        </w:rPr>
        <w:t>1</w:t>
      </w:r>
      <w:r w:rsidRPr="002C5469">
        <w:rPr>
          <w:rFonts w:ascii="Arial" w:hAnsi="Arial" w:cs="Arial"/>
          <w:i/>
          <w:sz w:val="16"/>
          <w:szCs w:val="16"/>
        </w:rPr>
        <w:t xml:space="preserve">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2C546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Pzp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).</w:t>
      </w:r>
      <w:r w:rsidRPr="002C5469">
        <w:rPr>
          <w:rFonts w:ascii="Arial" w:hAnsi="Arial" w:cs="Arial"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C5469">
        <w:rPr>
          <w:rFonts w:ascii="Arial" w:hAnsi="Arial" w:cs="Arial"/>
          <w:sz w:val="21"/>
          <w:szCs w:val="21"/>
        </w:rPr>
        <w:t>Pzp</w:t>
      </w:r>
      <w:proofErr w:type="spellEnd"/>
      <w:r w:rsidRPr="002C5469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</w:t>
      </w:r>
      <w:r w:rsidRPr="002C5469">
        <w:rPr>
          <w:rFonts w:ascii="Arial" w:hAnsi="Arial" w:cs="Arial"/>
          <w:i/>
          <w:sz w:val="20"/>
          <w:szCs w:val="20"/>
        </w:rPr>
        <w:t xml:space="preserve">, </w:t>
      </w:r>
      <w:r w:rsidRPr="002C5469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719B2" w:rsidRPr="002C5469" w:rsidRDefault="009719B2" w:rsidP="009719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(podpis)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i/>
        </w:rPr>
      </w:pPr>
    </w:p>
    <w:p w:rsidR="009719B2" w:rsidRPr="002C5469" w:rsidRDefault="009719B2" w:rsidP="009719B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b/>
        </w:rPr>
      </w:pPr>
    </w:p>
    <w:p w:rsidR="009719B2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2C5469">
        <w:rPr>
          <w:rFonts w:ascii="Arial" w:hAnsi="Arial" w:cs="Arial"/>
          <w:sz w:val="21"/>
          <w:szCs w:val="21"/>
        </w:rPr>
        <w:t>ych</w:t>
      </w:r>
      <w:proofErr w:type="spellEnd"/>
      <w:r w:rsidRPr="002C5469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2C5469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2C546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dnia …………………. r.</w:t>
      </w:r>
      <w:r w:rsidRPr="002C5469">
        <w:rPr>
          <w:rFonts w:ascii="Arial" w:hAnsi="Arial" w:cs="Arial"/>
          <w:sz w:val="20"/>
          <w:szCs w:val="20"/>
        </w:rPr>
        <w:t xml:space="preserve"> 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719B2" w:rsidRPr="007C37A4" w:rsidRDefault="009719B2" w:rsidP="009719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(podpis)</w:t>
      </w:r>
    </w:p>
    <w:p w:rsidR="009719B2" w:rsidRPr="002C5469" w:rsidRDefault="009719B2" w:rsidP="009719B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b/>
        </w:rPr>
      </w:pPr>
    </w:p>
    <w:p w:rsidR="009719B2" w:rsidRDefault="009719B2" w:rsidP="009719B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C5469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2C5469">
        <w:rPr>
          <w:rFonts w:ascii="Arial" w:hAnsi="Arial" w:cs="Arial"/>
          <w:sz w:val="21"/>
          <w:szCs w:val="21"/>
        </w:rPr>
        <w:t>ami</w:t>
      </w:r>
      <w:proofErr w:type="spellEnd"/>
      <w:r w:rsidRPr="002C5469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2C54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2C546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</w:t>
      </w:r>
      <w:r w:rsidRPr="002C5469">
        <w:rPr>
          <w:rFonts w:ascii="Arial" w:hAnsi="Arial" w:cs="Arial"/>
          <w:sz w:val="16"/>
          <w:szCs w:val="16"/>
        </w:rPr>
        <w:t xml:space="preserve">, 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1"/>
          <w:szCs w:val="21"/>
        </w:rPr>
        <w:t>nie podleg</w:t>
      </w:r>
      <w:r>
        <w:rPr>
          <w:rFonts w:ascii="Arial" w:hAnsi="Arial" w:cs="Arial"/>
          <w:sz w:val="21"/>
          <w:szCs w:val="21"/>
        </w:rPr>
        <w:t xml:space="preserve">a/ą wykluczeniu z postępowania </w:t>
      </w:r>
      <w:r w:rsidRPr="002C5469">
        <w:rPr>
          <w:rFonts w:ascii="Arial" w:hAnsi="Arial" w:cs="Arial"/>
          <w:sz w:val="21"/>
          <w:szCs w:val="21"/>
        </w:rPr>
        <w:t>o udzielenie zamówienia.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dnia …………………. r.</w:t>
      </w:r>
      <w:r w:rsidRPr="002C5469">
        <w:rPr>
          <w:rFonts w:ascii="Arial" w:hAnsi="Arial" w:cs="Arial"/>
          <w:sz w:val="20"/>
          <w:szCs w:val="20"/>
        </w:rPr>
        <w:t xml:space="preserve"> 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719B2" w:rsidRPr="002C5469" w:rsidRDefault="009719B2" w:rsidP="009719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(podpis)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i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i/>
        </w:rPr>
      </w:pPr>
    </w:p>
    <w:p w:rsidR="009719B2" w:rsidRPr="002C5469" w:rsidRDefault="009719B2" w:rsidP="009719B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b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2C546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dnia …………………. r.</w:t>
      </w:r>
      <w:r w:rsidRPr="002C5469">
        <w:rPr>
          <w:rFonts w:ascii="Arial" w:hAnsi="Arial" w:cs="Arial"/>
          <w:sz w:val="20"/>
          <w:szCs w:val="20"/>
        </w:rPr>
        <w:t xml:space="preserve"> 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719B2" w:rsidRPr="006121E3" w:rsidRDefault="009719B2" w:rsidP="009719B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121E3">
        <w:rPr>
          <w:rFonts w:ascii="Times New Roman" w:hAnsi="Times New Roman"/>
          <w:i/>
          <w:sz w:val="16"/>
          <w:szCs w:val="16"/>
        </w:rPr>
        <w:t>(podpis)</w:t>
      </w:r>
    </w:p>
    <w:p w:rsidR="009719B2" w:rsidRPr="00722E81" w:rsidRDefault="009719B2" w:rsidP="009719B2"/>
    <w:p w:rsidR="009719B2" w:rsidRPr="005C43D5" w:rsidRDefault="009719B2" w:rsidP="009719B2"/>
    <w:p w:rsidR="00FA3BE3" w:rsidRPr="00102B7C" w:rsidRDefault="00FA3BE3" w:rsidP="00FA3BE3">
      <w:pPr>
        <w:rPr>
          <w:rFonts w:cs="Arial"/>
          <w:sz w:val="16"/>
          <w:szCs w:val="16"/>
        </w:rPr>
      </w:pPr>
    </w:p>
    <w:p w:rsidR="00A453ED" w:rsidRPr="00102B7C" w:rsidRDefault="00A453ED" w:rsidP="00FA3BE3">
      <w:pPr>
        <w:jc w:val="center"/>
        <w:rPr>
          <w:rFonts w:cs="Arial"/>
          <w:sz w:val="16"/>
          <w:szCs w:val="16"/>
        </w:rPr>
      </w:pPr>
    </w:p>
    <w:sectPr w:rsidR="00A453ED" w:rsidRPr="00102B7C" w:rsidSect="002736B0">
      <w:headerReference w:type="default" r:id="rId7"/>
      <w:footerReference w:type="default" r:id="rId8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E2" w:rsidRDefault="00860DE2" w:rsidP="00EC5804">
      <w:pPr>
        <w:spacing w:after="0" w:line="240" w:lineRule="auto"/>
      </w:pPr>
      <w:r>
        <w:separator/>
      </w:r>
    </w:p>
  </w:endnote>
  <w:endnote w:type="continuationSeparator" w:id="0">
    <w:p w:rsidR="00860DE2" w:rsidRDefault="00860DE2" w:rsidP="00EC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7F" w:rsidRDefault="009C6F29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DE4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102B7C">
      <w:rPr>
        <w:rFonts w:asciiTheme="majorHAnsi" w:hAnsiTheme="majorHAnsi" w:cstheme="majorHAnsi"/>
        <w:sz w:val="16"/>
        <w:szCs w:val="16"/>
      </w:rPr>
      <w:t xml:space="preserve">Projekt </w:t>
    </w:r>
    <w:r w:rsidR="00102B7C" w:rsidRPr="00102B7C">
      <w:rPr>
        <w:rFonts w:asciiTheme="majorHAnsi" w:hAnsiTheme="majorHAnsi" w:cstheme="majorHAnsi"/>
        <w:sz w:val="16"/>
        <w:szCs w:val="16"/>
      </w:rPr>
      <w:t xml:space="preserve">współfinansowany ze środków Europejskiego Funduszu Rozwoju Regionalnego </w:t>
    </w:r>
    <w:r w:rsidR="00640AA7" w:rsidRPr="00102B7C">
      <w:rPr>
        <w:rFonts w:asciiTheme="majorHAnsi" w:hAnsiTheme="majorHAnsi" w:cstheme="majorHAnsi"/>
        <w:sz w:val="16"/>
        <w:szCs w:val="16"/>
      </w:rPr>
      <w:t xml:space="preserve">w ramach </w:t>
    </w:r>
    <w:r w:rsidR="00102B7C" w:rsidRPr="00102B7C">
      <w:rPr>
        <w:rFonts w:asciiTheme="majorHAnsi" w:hAnsiTheme="majorHAnsi" w:cstheme="majorHAnsi"/>
        <w:sz w:val="16"/>
        <w:szCs w:val="16"/>
      </w:rPr>
      <w:t xml:space="preserve">Działania 4.1 </w:t>
    </w:r>
  </w:p>
  <w:p w:rsidR="00640AA7" w:rsidRPr="00102B7C" w:rsidRDefault="00102B7C" w:rsidP="001F4D7F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 w:rsidRPr="00102B7C">
      <w:rPr>
        <w:rFonts w:asciiTheme="majorHAnsi" w:hAnsiTheme="majorHAnsi" w:cstheme="majorHAnsi"/>
        <w:sz w:val="16"/>
        <w:szCs w:val="16"/>
      </w:rPr>
      <w:t>Programu Operacyjnego Inteligentny Rozwój 2014-2020,</w:t>
    </w:r>
    <w:r w:rsidR="001F4D7F">
      <w:rPr>
        <w:rFonts w:asciiTheme="majorHAnsi" w:hAnsiTheme="majorHAnsi" w:cstheme="majorHAnsi"/>
        <w:sz w:val="16"/>
        <w:szCs w:val="16"/>
      </w:rPr>
      <w:t xml:space="preserve"> </w:t>
    </w:r>
    <w:r w:rsidRPr="00102B7C">
      <w:rPr>
        <w:rFonts w:asciiTheme="majorHAnsi" w:hAnsiTheme="majorHAnsi" w:cstheme="majorHAnsi"/>
        <w:sz w:val="16"/>
        <w:szCs w:val="16"/>
      </w:rPr>
      <w:t xml:space="preserve"> Poddziałanie 4.1.4 Projekty aplikacyjne, </w:t>
    </w:r>
    <w:r w:rsidR="00640AA7" w:rsidRPr="00102B7C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1F4D7F">
      <w:rPr>
        <w:rFonts w:asciiTheme="majorHAnsi" w:hAnsiTheme="majorHAnsi" w:cstheme="majorHAnsi"/>
        <w:b/>
        <w:sz w:val="16"/>
        <w:szCs w:val="16"/>
      </w:rPr>
      <w:t>POIR.04.01.0</w:t>
    </w:r>
    <w:r w:rsidR="00C043AD" w:rsidRPr="001F4D7F">
      <w:rPr>
        <w:rFonts w:asciiTheme="majorHAnsi" w:hAnsiTheme="majorHAnsi" w:cstheme="majorHAnsi"/>
        <w:b/>
        <w:sz w:val="16"/>
        <w:szCs w:val="16"/>
      </w:rPr>
      <w:t>4</w:t>
    </w:r>
    <w:r w:rsidR="00640AA7" w:rsidRPr="001F4D7F">
      <w:rPr>
        <w:rFonts w:asciiTheme="majorHAnsi" w:hAnsiTheme="majorHAnsi" w:cstheme="majorHAnsi"/>
        <w:b/>
        <w:sz w:val="16"/>
        <w:szCs w:val="16"/>
      </w:rPr>
      <w:t>-00-0</w:t>
    </w:r>
    <w:r w:rsidRPr="001F4D7F">
      <w:rPr>
        <w:rFonts w:asciiTheme="majorHAnsi" w:hAnsiTheme="majorHAnsi" w:cstheme="majorHAnsi"/>
        <w:b/>
        <w:sz w:val="16"/>
        <w:szCs w:val="16"/>
      </w:rPr>
      <w:t>105</w:t>
    </w:r>
    <w:r w:rsidR="00640AA7" w:rsidRPr="001F4D7F">
      <w:rPr>
        <w:rFonts w:asciiTheme="majorHAnsi" w:hAnsiTheme="majorHAnsi" w:cstheme="majorHAnsi"/>
        <w:b/>
        <w:sz w:val="16"/>
        <w:szCs w:val="16"/>
      </w:rPr>
      <w:t>/17-00</w:t>
    </w:r>
  </w:p>
  <w:p w:rsidR="00640AA7" w:rsidRPr="001F4D7F" w:rsidRDefault="00640AA7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102B7C">
      <w:rPr>
        <w:rFonts w:asciiTheme="majorHAnsi" w:hAnsiTheme="majorHAnsi" w:cstheme="majorHAnsi"/>
        <w:sz w:val="16"/>
        <w:szCs w:val="16"/>
      </w:rPr>
      <w:t xml:space="preserve">Tytuł projektu: </w:t>
    </w:r>
    <w:r w:rsidR="00102B7C" w:rsidRPr="001F4D7F">
      <w:rPr>
        <w:rFonts w:asciiTheme="majorHAnsi" w:hAnsiTheme="majorHAnsi" w:cstheme="majorHAnsi"/>
        <w:b/>
        <w:i/>
        <w:sz w:val="16"/>
        <w:szCs w:val="16"/>
      </w:rPr>
      <w:t xml:space="preserve">Hybrydowe moduły zawierające ogniwa magnezowo-jonowe, jako źródła zasilania do </w:t>
    </w:r>
    <w:proofErr w:type="spellStart"/>
    <w:r w:rsidR="00102B7C" w:rsidRPr="001F4D7F">
      <w:rPr>
        <w:rFonts w:asciiTheme="majorHAnsi" w:hAnsiTheme="majorHAnsi" w:cstheme="majorHAnsi"/>
        <w:b/>
        <w:i/>
        <w:sz w:val="16"/>
        <w:szCs w:val="16"/>
      </w:rPr>
      <w:t>emobilności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E2" w:rsidRDefault="00860DE2" w:rsidP="00EC5804">
      <w:pPr>
        <w:spacing w:after="0" w:line="240" w:lineRule="auto"/>
      </w:pPr>
      <w:r>
        <w:separator/>
      </w:r>
    </w:p>
  </w:footnote>
  <w:footnote w:type="continuationSeparator" w:id="0">
    <w:p w:rsidR="00860DE2" w:rsidRDefault="00860DE2" w:rsidP="00EC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Default="001468B9" w:rsidP="00CC1A5B">
    <w:pPr>
      <w:pStyle w:val="Nagwek"/>
      <w:jc w:val="center"/>
    </w:pPr>
    <w:r>
      <w:rPr>
        <w:rFonts w:cs="Arial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AE6D23E" wp14:editId="141C5FFB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cs="Arial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A5EE47C" wp14:editId="35704CC7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670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2D6065" wp14:editId="12D7D80A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cs="Arial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32D5877" wp14:editId="7DA78C8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611F"/>
    <w:rsid w:val="0008096D"/>
    <w:rsid w:val="000A5CD5"/>
    <w:rsid w:val="000C60B5"/>
    <w:rsid w:val="000E2DE7"/>
    <w:rsid w:val="00102B7C"/>
    <w:rsid w:val="001468B9"/>
    <w:rsid w:val="00173B0D"/>
    <w:rsid w:val="001A73CD"/>
    <w:rsid w:val="001D3F96"/>
    <w:rsid w:val="001D5859"/>
    <w:rsid w:val="001F4D7F"/>
    <w:rsid w:val="0023232B"/>
    <w:rsid w:val="002736B0"/>
    <w:rsid w:val="00281838"/>
    <w:rsid w:val="00286FCF"/>
    <w:rsid w:val="002D4EE8"/>
    <w:rsid w:val="002E0820"/>
    <w:rsid w:val="00336A82"/>
    <w:rsid w:val="003461DD"/>
    <w:rsid w:val="003879D9"/>
    <w:rsid w:val="00393DAB"/>
    <w:rsid w:val="00481AEC"/>
    <w:rsid w:val="00535141"/>
    <w:rsid w:val="005C3AD8"/>
    <w:rsid w:val="00640AA7"/>
    <w:rsid w:val="00647B1B"/>
    <w:rsid w:val="006551BC"/>
    <w:rsid w:val="00670254"/>
    <w:rsid w:val="006A0248"/>
    <w:rsid w:val="006B74B2"/>
    <w:rsid w:val="006D616C"/>
    <w:rsid w:val="006D6F68"/>
    <w:rsid w:val="00765AA9"/>
    <w:rsid w:val="00775A6E"/>
    <w:rsid w:val="00784CF3"/>
    <w:rsid w:val="00790A69"/>
    <w:rsid w:val="007A7B0F"/>
    <w:rsid w:val="007B0502"/>
    <w:rsid w:val="007B1127"/>
    <w:rsid w:val="007B42F1"/>
    <w:rsid w:val="007D5532"/>
    <w:rsid w:val="007F238A"/>
    <w:rsid w:val="008324A9"/>
    <w:rsid w:val="00860DE2"/>
    <w:rsid w:val="00880820"/>
    <w:rsid w:val="008F2327"/>
    <w:rsid w:val="009022A8"/>
    <w:rsid w:val="00931F8F"/>
    <w:rsid w:val="009719B2"/>
    <w:rsid w:val="00995EAB"/>
    <w:rsid w:val="009C6EEE"/>
    <w:rsid w:val="009C6F29"/>
    <w:rsid w:val="00A154DC"/>
    <w:rsid w:val="00A35556"/>
    <w:rsid w:val="00A453ED"/>
    <w:rsid w:val="00A742C5"/>
    <w:rsid w:val="00AF0A80"/>
    <w:rsid w:val="00B261C7"/>
    <w:rsid w:val="00B85BD7"/>
    <w:rsid w:val="00BC4411"/>
    <w:rsid w:val="00BF4E32"/>
    <w:rsid w:val="00C043AD"/>
    <w:rsid w:val="00C548AC"/>
    <w:rsid w:val="00CB54E2"/>
    <w:rsid w:val="00CC1A5B"/>
    <w:rsid w:val="00CC2674"/>
    <w:rsid w:val="00CD2943"/>
    <w:rsid w:val="00D238A2"/>
    <w:rsid w:val="00D364A5"/>
    <w:rsid w:val="00D7168C"/>
    <w:rsid w:val="00DA68CD"/>
    <w:rsid w:val="00DC64BA"/>
    <w:rsid w:val="00DE14F2"/>
    <w:rsid w:val="00EC5804"/>
    <w:rsid w:val="00F00B99"/>
    <w:rsid w:val="00F3058F"/>
    <w:rsid w:val="00FA3BE3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6FE7D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9B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879D9"/>
    <w:pPr>
      <w:ind w:left="720"/>
      <w:contextualSpacing/>
    </w:p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line="249" w:lineRule="auto"/>
      <w:jc w:val="both"/>
    </w:pPr>
    <w:rPr>
      <w:rFonts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719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Stajkowski</dc:creator>
  <cp:lastModifiedBy>Gumny Maciej</cp:lastModifiedBy>
  <cp:revision>2</cp:revision>
  <cp:lastPrinted>2018-08-31T10:10:00Z</cp:lastPrinted>
  <dcterms:created xsi:type="dcterms:W3CDTF">2019-08-30T11:02:00Z</dcterms:created>
  <dcterms:modified xsi:type="dcterms:W3CDTF">2019-08-30T11:02:00Z</dcterms:modified>
</cp:coreProperties>
</file>