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178B" w14:textId="77777777" w:rsidR="00FA3BE3" w:rsidRPr="00102B7C" w:rsidRDefault="00FA3BE3" w:rsidP="00FA3BE3">
      <w:pPr>
        <w:rPr>
          <w:sz w:val="16"/>
          <w:szCs w:val="16"/>
        </w:rPr>
      </w:pPr>
    </w:p>
    <w:p w14:paraId="243925CF" w14:textId="77777777" w:rsidR="00FA3BE3" w:rsidRPr="00102B7C" w:rsidRDefault="00FA3BE3" w:rsidP="00FA3BE3">
      <w:pPr>
        <w:rPr>
          <w:sz w:val="16"/>
          <w:szCs w:val="16"/>
        </w:rPr>
      </w:pPr>
    </w:p>
    <w:p w14:paraId="3F6C48C5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>Załącznik nr 1 do SIWZ</w:t>
      </w:r>
    </w:p>
    <w:p w14:paraId="38308DDA" w14:textId="77777777" w:rsidR="00DA5C50" w:rsidRPr="00CB5666" w:rsidRDefault="00DA5C50" w:rsidP="00DA5C50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39BEA755" w14:textId="77777777" w:rsidR="00DA5C50" w:rsidRPr="00CB5666" w:rsidRDefault="00DA5C50" w:rsidP="00DA5C50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14:paraId="62263820" w14:textId="77777777" w:rsidR="00DA5C50" w:rsidRPr="00CB5666" w:rsidRDefault="00DA5C50" w:rsidP="00DA5C50">
      <w:pPr>
        <w:jc w:val="center"/>
        <w:rPr>
          <w:rFonts w:asciiTheme="minorHAnsi" w:hAnsiTheme="minorHAnsi" w:cstheme="minorHAnsi"/>
        </w:rPr>
      </w:pPr>
    </w:p>
    <w:p w14:paraId="6F441211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21760C57" w14:textId="77777777" w:rsidR="00DA5C50" w:rsidRPr="00CB5666" w:rsidRDefault="00DA5C50" w:rsidP="00DA5C50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14:paraId="48C42A51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14:paraId="6BFC4F60" w14:textId="77777777" w:rsidR="00F74941" w:rsidRPr="00F74941" w:rsidRDefault="00F74941" w:rsidP="00F74941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F74941">
        <w:rPr>
          <w:rFonts w:asciiTheme="minorHAnsi" w:hAnsiTheme="minorHAnsi" w:cstheme="minorHAnsi"/>
          <w:b/>
          <w:color w:val="000000"/>
        </w:rPr>
        <w:t xml:space="preserve">leasing zestawu </w:t>
      </w:r>
      <w:proofErr w:type="spellStart"/>
      <w:r w:rsidRPr="00F74941">
        <w:rPr>
          <w:rFonts w:asciiTheme="minorHAnsi" w:hAnsiTheme="minorHAnsi" w:cstheme="minorHAnsi"/>
          <w:b/>
          <w:color w:val="000000"/>
        </w:rPr>
        <w:t>multipotencjostatów</w:t>
      </w:r>
      <w:proofErr w:type="spellEnd"/>
      <w:r w:rsidRPr="00F74941">
        <w:rPr>
          <w:rFonts w:asciiTheme="minorHAnsi" w:hAnsiTheme="minorHAnsi" w:cstheme="minorHAnsi"/>
          <w:b/>
          <w:color w:val="000000"/>
        </w:rPr>
        <w:t xml:space="preserve"> z 20 kanałami rejestrującymi </w:t>
      </w:r>
      <w:r w:rsidRPr="00F74941">
        <w:rPr>
          <w:rFonts w:asciiTheme="minorHAnsi" w:hAnsiTheme="minorHAnsi" w:cstheme="minorHAnsi"/>
          <w:b/>
          <w:color w:val="000000"/>
        </w:rPr>
        <w:br/>
        <w:t>i komorą temperaturową</w:t>
      </w:r>
    </w:p>
    <w:p w14:paraId="713EE236" w14:textId="77777777" w:rsidR="00DA5C50" w:rsidRPr="00CB5666" w:rsidRDefault="00DA5C50" w:rsidP="00DA5C50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4792FA6" w14:textId="77777777" w:rsidR="00DA5C50" w:rsidRPr="00CB5666" w:rsidRDefault="00DA5C50" w:rsidP="00DA5C50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0825BADD" w14:textId="7D35277B" w:rsidR="00DA5C50" w:rsidRPr="00CB5666" w:rsidRDefault="00DA5C50" w:rsidP="00DA5C50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F74941">
        <w:rPr>
          <w:rFonts w:asciiTheme="minorHAnsi" w:hAnsiTheme="minorHAnsi" w:cstheme="minorHAnsi"/>
          <w:b/>
          <w:color w:val="000000" w:themeColor="text1"/>
        </w:rPr>
        <w:t>12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14:paraId="2A7E75AC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5075029A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33F1B3D9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5A8D66DE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7DB04715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6EA3FB2B" w14:textId="77777777" w:rsidR="00DA5C50" w:rsidRPr="00CB5666" w:rsidRDefault="00DA5C50" w:rsidP="00DA5C50">
      <w:pPr>
        <w:contextualSpacing/>
        <w:jc w:val="both"/>
        <w:rPr>
          <w:rFonts w:asciiTheme="minorHAnsi" w:hAnsiTheme="minorHAnsi" w:cstheme="minorHAnsi"/>
        </w:rPr>
      </w:pPr>
    </w:p>
    <w:p w14:paraId="23E79B48" w14:textId="77777777" w:rsidR="00DA5C50" w:rsidRPr="00CB5666" w:rsidRDefault="00DA5C50" w:rsidP="00DA5C50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073CD9F9" w14:textId="77777777" w:rsidR="00DA5C50" w:rsidRPr="00CB5666" w:rsidRDefault="00DA5C50" w:rsidP="00DA5C50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482DD81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6B78729B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06D18EDC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0624CC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628A412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02B1358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2F91D16A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081B9D10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26652237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10DE62B0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3E7CB116" w14:textId="77777777" w:rsidR="00DA5C50" w:rsidRPr="00CB5666" w:rsidRDefault="00DA5C50" w:rsidP="00DA5C50">
      <w:pPr>
        <w:rPr>
          <w:rFonts w:asciiTheme="minorHAnsi" w:hAnsiTheme="minorHAnsi" w:cstheme="minorHAnsi"/>
        </w:rPr>
      </w:pPr>
    </w:p>
    <w:p w14:paraId="50A266D8" w14:textId="77777777" w:rsidR="00DA5C50" w:rsidRPr="00CB5666" w:rsidRDefault="00DA5C50" w:rsidP="00DA5C50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DA5C50" w:rsidRPr="00CB5666" w14:paraId="64ECC151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BBF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89A" w14:textId="77777777" w:rsidR="00DA5C50" w:rsidRPr="00CB5666" w:rsidRDefault="00DA5C50" w:rsidP="00BA159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DA5C50" w:rsidRPr="00CB5666" w14:paraId="5709E97F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3217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B40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21AA523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7F69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38E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7FAF1CE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A02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E87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DA5C50" w:rsidRPr="00CB5666" w14:paraId="4234EE25" w14:textId="77777777" w:rsidTr="00BA1591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870E" w14:textId="77777777" w:rsidR="00DA5C50" w:rsidRPr="00BB1129" w:rsidRDefault="00DA5C50" w:rsidP="00BA1591">
            <w:pPr>
              <w:rPr>
                <w:rFonts w:asciiTheme="minorHAnsi" w:hAnsiTheme="minorHAnsi" w:cstheme="minorHAnsi"/>
                <w:b/>
                <w:bCs/>
              </w:rPr>
            </w:pPr>
            <w:r w:rsidRPr="00BB1129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CAD" w14:textId="77777777" w:rsidR="00DA5C50" w:rsidRPr="00CB5666" w:rsidRDefault="00DA5C50" w:rsidP="00BA159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03A0E0AE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4DD82184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78AA888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1D70529C" w14:textId="77777777" w:rsidR="00DA5C50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791DDF0B" w14:textId="77777777" w:rsidR="00DA5C50" w:rsidRPr="00CB5666" w:rsidRDefault="00DA5C50" w:rsidP="00DA5C50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A02A7EE" w14:textId="77777777" w:rsidR="00DA5C50" w:rsidRPr="00CB5666" w:rsidRDefault="00DA5C50" w:rsidP="00DA5C50">
      <w:pPr>
        <w:numPr>
          <w:ilvl w:val="0"/>
          <w:numId w:val="11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22F0FD8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14:paraId="123BC485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14:paraId="19EEE1EF" w14:textId="77777777" w:rsidR="00DA5C50" w:rsidRPr="00CB5666" w:rsidRDefault="00DA5C50" w:rsidP="00DA5C50">
      <w:pPr>
        <w:numPr>
          <w:ilvl w:val="1"/>
          <w:numId w:val="1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14:paraId="7C5E4977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14:paraId="48354A8C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14:paraId="3F79C17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3D00B014" w14:textId="77777777" w:rsidR="00DA5C50" w:rsidRPr="00CB5666" w:rsidRDefault="00DA5C50" w:rsidP="00DA5C50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DA5C50" w:rsidRPr="00CB5666" w14:paraId="5D652F52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6AC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C24B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0F9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DA5C50" w:rsidRPr="00CB5666" w14:paraId="5E3BADE8" w14:textId="77777777" w:rsidTr="00BA1591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5D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5E8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61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6A83C73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771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1EF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736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C50" w:rsidRPr="00CB5666" w14:paraId="0FA383F4" w14:textId="77777777" w:rsidTr="00BA1591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801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0B4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A47" w14:textId="77777777" w:rsidR="00DA5C50" w:rsidRPr="00CB5666" w:rsidRDefault="00DA5C50" w:rsidP="00BA159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09D6EC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0786E6D1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5D51938D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1D9667D5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2E1A2787" w14:textId="77777777" w:rsidR="00DA5C50" w:rsidRPr="00CB5666" w:rsidRDefault="00DA5C50" w:rsidP="00DA5C50">
      <w:pPr>
        <w:numPr>
          <w:ilvl w:val="0"/>
          <w:numId w:val="12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3C6B3505" w14:textId="77777777" w:rsidR="00DA5C50" w:rsidRPr="00CB5666" w:rsidRDefault="00DA5C50" w:rsidP="00DA5C50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7DDC586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EF952D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2F3A9D9D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76BD67B3" w14:textId="77777777" w:rsidR="00DA5C50" w:rsidRPr="00CB5666" w:rsidRDefault="00DA5C50" w:rsidP="00DA5C50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5B402BCC" w14:textId="77777777" w:rsidR="00DA5C50" w:rsidRPr="00CB5666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47DD0EFF" w14:textId="77777777" w:rsidR="00DA5C50" w:rsidRPr="00CB5666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14:paraId="069516F8" w14:textId="77777777" w:rsidR="00DA5C50" w:rsidRPr="00CB5666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Wartość netto:.............................................. </w:t>
      </w:r>
      <w:r>
        <w:rPr>
          <w:rFonts w:asciiTheme="minorHAnsi" w:hAnsiTheme="minorHAnsi" w:cstheme="minorHAnsi"/>
        </w:rPr>
        <w:br/>
      </w:r>
      <w:r w:rsidRPr="00CB5666">
        <w:rPr>
          <w:rFonts w:asciiTheme="minorHAnsi" w:hAnsiTheme="minorHAnsi" w:cstheme="minorHAnsi"/>
        </w:rPr>
        <w:t>(słownie):...................................................................................................................................</w:t>
      </w:r>
    </w:p>
    <w:p w14:paraId="209EE2C4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0A6E354D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40FF7203" w14:textId="669460EE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65578651" w14:textId="69C8B4EE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53D1F0B1" w14:textId="380B9529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2F661E16" w14:textId="4E63C6E3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tym: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1450"/>
        <w:gridCol w:w="1451"/>
        <w:gridCol w:w="1451"/>
        <w:gridCol w:w="1451"/>
        <w:gridCol w:w="1883"/>
      </w:tblGrid>
      <w:tr w:rsidR="00375E2A" w14:paraId="7EBC1325" w14:textId="77777777" w:rsidTr="00107DC1"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6218B82B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4C884B60" w14:textId="77777777" w:rsidR="00BB1129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</w:t>
            </w:r>
          </w:p>
          <w:p w14:paraId="695E4207" w14:textId="7586B986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jednostkowa</w:t>
            </w:r>
          </w:p>
        </w:tc>
        <w:tc>
          <w:tcPr>
            <w:tcW w:w="1451" w:type="dxa"/>
            <w:vAlign w:val="center"/>
          </w:tcPr>
          <w:p w14:paraId="601802C6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51" w:type="dxa"/>
            <w:vAlign w:val="center"/>
          </w:tcPr>
          <w:p w14:paraId="142F45EA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451" w:type="dxa"/>
            <w:vAlign w:val="center"/>
          </w:tcPr>
          <w:p w14:paraId="7499EFA1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883" w:type="dxa"/>
            <w:vAlign w:val="center"/>
          </w:tcPr>
          <w:p w14:paraId="508AFA95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375E2A" w14:paraId="1A874BF3" w14:textId="77777777" w:rsidTr="00107DC1">
        <w:tc>
          <w:tcPr>
            <w:tcW w:w="2238" w:type="dxa"/>
            <w:vAlign w:val="center"/>
          </w:tcPr>
          <w:p w14:paraId="10377DA9" w14:textId="12A58998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początkowa </w:t>
            </w:r>
          </w:p>
          <w:p w14:paraId="3BDC82C1" w14:textId="77777777" w:rsidR="00375E2A" w:rsidRPr="00080F11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(maksymalna wartość nie może przekroczyć 1%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14:paraId="1590EF19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4314268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14:paraId="20CD960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A025DBF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17D326E1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14:paraId="6E5DC0FD" w14:textId="77777777" w:rsidTr="00107DC1">
        <w:tc>
          <w:tcPr>
            <w:tcW w:w="2238" w:type="dxa"/>
            <w:vAlign w:val="center"/>
          </w:tcPr>
          <w:p w14:paraId="53796452" w14:textId="739C34AD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Rata leasingowa</w:t>
            </w:r>
          </w:p>
        </w:tc>
        <w:tc>
          <w:tcPr>
            <w:tcW w:w="1450" w:type="dxa"/>
            <w:vAlign w:val="center"/>
          </w:tcPr>
          <w:p w14:paraId="730A7CB8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45FA45D" w14:textId="115989C1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1" w:type="dxa"/>
            <w:vAlign w:val="center"/>
          </w:tcPr>
          <w:p w14:paraId="14317800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48D56759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3DEAA8E2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14:paraId="0237C02E" w14:textId="77777777" w:rsidTr="00107DC1">
        <w:tc>
          <w:tcPr>
            <w:tcW w:w="2238" w:type="dxa"/>
            <w:vAlign w:val="center"/>
          </w:tcPr>
          <w:p w14:paraId="29ABCF3F" w14:textId="77777777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</w:t>
            </w:r>
          </w:p>
          <w:p w14:paraId="1DC1906A" w14:textId="0FD79D63" w:rsidR="00375E2A" w:rsidRDefault="00375E2A" w:rsidP="00375E2A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 w:rsidR="00D41C03">
              <w:rPr>
                <w:rFonts w:asciiTheme="minorHAnsi" w:hAnsiTheme="minorHAnsi" w:cstheme="minorHAnsi"/>
                <w:sz w:val="16"/>
                <w:szCs w:val="16"/>
              </w:rPr>
              <w:t>a wartość nie może przekroczyć 1</w:t>
            </w:r>
            <w:r w:rsidR="00612A4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2A4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>łącznych rat leasingowych)</w:t>
            </w:r>
          </w:p>
        </w:tc>
        <w:tc>
          <w:tcPr>
            <w:tcW w:w="1450" w:type="dxa"/>
            <w:vAlign w:val="center"/>
          </w:tcPr>
          <w:p w14:paraId="25CDF891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69C5A625" w14:textId="77777777" w:rsidR="00375E2A" w:rsidRDefault="00375E2A" w:rsidP="00107DC1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14:paraId="5E83C09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F814BCE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14:paraId="1E4618F2" w14:textId="77777777" w:rsidR="00375E2A" w:rsidRDefault="00375E2A" w:rsidP="00107DC1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75E2A" w:rsidRPr="004935D1" w14:paraId="320D659A" w14:textId="77777777" w:rsidTr="00107DC1">
        <w:tc>
          <w:tcPr>
            <w:tcW w:w="5139" w:type="dxa"/>
            <w:gridSpan w:val="3"/>
            <w:vAlign w:val="center"/>
          </w:tcPr>
          <w:p w14:paraId="6B23AEDE" w14:textId="77777777" w:rsidR="00375E2A" w:rsidRPr="004935D1" w:rsidRDefault="00375E2A" w:rsidP="00107DC1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935D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51" w:type="dxa"/>
            <w:vAlign w:val="center"/>
          </w:tcPr>
          <w:p w14:paraId="52F858C2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1C71E9B7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vAlign w:val="center"/>
          </w:tcPr>
          <w:p w14:paraId="591FBFC9" w14:textId="77777777" w:rsidR="00375E2A" w:rsidRPr="004935D1" w:rsidRDefault="00375E2A" w:rsidP="00107DC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64D1DD03" w14:textId="77777777" w:rsidR="00375E2A" w:rsidRDefault="00375E2A" w:rsidP="00DA5C50">
      <w:pPr>
        <w:ind w:left="357"/>
        <w:contextualSpacing/>
        <w:rPr>
          <w:rFonts w:asciiTheme="minorHAnsi" w:hAnsiTheme="minorHAnsi" w:cstheme="minorHAnsi"/>
        </w:rPr>
      </w:pPr>
    </w:p>
    <w:p w14:paraId="22C5A8EB" w14:textId="77777777" w:rsidR="00DA5C50" w:rsidRDefault="00DA5C50" w:rsidP="00DA5C50">
      <w:pPr>
        <w:ind w:left="357"/>
        <w:contextualSpacing/>
        <w:rPr>
          <w:rFonts w:asciiTheme="minorHAnsi" w:hAnsiTheme="minorHAnsi" w:cstheme="minorHAnsi"/>
        </w:rPr>
      </w:pPr>
    </w:p>
    <w:p w14:paraId="2F418A30" w14:textId="3F703D51" w:rsidR="00DA5C50" w:rsidRDefault="00DA5C50" w:rsidP="00E33CA5">
      <w:pPr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DA5C50" w14:paraId="5D9B1700" w14:textId="77777777" w:rsidTr="00BA1591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856" w14:textId="77777777" w:rsidR="00DA5C50" w:rsidRPr="00287943" w:rsidRDefault="00DA5C50" w:rsidP="00BA159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87943"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DA5C50" w14:paraId="451DAF6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37D7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6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377A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2E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A0DC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08FD" w14:textId="77777777" w:rsidR="00DA5C50" w:rsidRPr="00287943" w:rsidRDefault="00DA5C50" w:rsidP="00BA1591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28794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DA5C50" w:rsidRPr="004967AC" w14:paraId="4A981BA4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016" w14:textId="77777777" w:rsidR="00DA5C50" w:rsidRPr="004967AC" w:rsidRDefault="00287943" w:rsidP="00BA159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6B45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04A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F88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FA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1B6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13E93D6F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4B54" w14:textId="777777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Potencjostat/</w:t>
            </w:r>
            <w:proofErr w:type="spellStart"/>
            <w:r w:rsidRPr="004967A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galwanostat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CD0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C21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A0A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97D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A7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A5C50" w:rsidRPr="004967AC" w14:paraId="19D7D266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2E1" w14:textId="77777777" w:rsidR="00DA5C50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Oprogramowanie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D7D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FAE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3B0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9BB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01F" w14:textId="77777777" w:rsidR="00DA5C50" w:rsidRPr="004967AC" w:rsidRDefault="00DA5C50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1D85530C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46E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Komora temperaturowa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D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00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DD2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80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87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2F0769A7" w14:textId="77777777" w:rsidTr="00BA159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316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7A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1F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6A8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5C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F22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3B0F4D29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E63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A2F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8E5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3E0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FD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21E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23892710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394" w14:textId="549B5096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 xml:space="preserve">Oprogramowanie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 xml:space="preserve">umożliwiające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</w:r>
            <w:r w:rsidRPr="004967AC">
              <w:rPr>
                <w:rFonts w:asciiTheme="minorHAnsi" w:hAnsiTheme="minorHAnsi" w:cstheme="minorHAnsi"/>
                <w:sz w:val="24"/>
              </w:rPr>
              <w:t>eksperymentalnych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BC2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6E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BB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4E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103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06631ABC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CF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Komputer stacjonarny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679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DD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A9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F74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E1D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87943" w:rsidRPr="004967AC" w14:paraId="55A5FB71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CDD" w14:textId="77777777" w:rsidR="00287943" w:rsidRPr="004967AC" w:rsidRDefault="00287943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577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2727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27A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DF5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F76" w14:textId="77777777" w:rsidR="00287943" w:rsidRPr="004967AC" w:rsidRDefault="00287943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0797F" w:rsidRPr="004967AC" w14:paraId="053DD884" w14:textId="77777777" w:rsidTr="004967AC">
        <w:trPr>
          <w:cantSplit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F544" w14:textId="656F7377" w:rsidR="0010797F" w:rsidRPr="004967AC" w:rsidRDefault="0010797F" w:rsidP="00BA159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67AC">
              <w:rPr>
                <w:rFonts w:asciiTheme="minorHAnsi" w:hAnsiTheme="minorHAnsi" w:cstheme="minorHAnsi"/>
                <w:sz w:val="24"/>
              </w:rPr>
              <w:t>O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programowanie biurowe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umożliwia</w:t>
            </w:r>
            <w:r w:rsidRPr="004967AC">
              <w:rPr>
                <w:rFonts w:asciiTheme="minorHAnsi" w:hAnsiTheme="minorHAnsi" w:cstheme="minorHAnsi"/>
                <w:sz w:val="24"/>
              </w:rPr>
              <w:t>ją</w:t>
            </w:r>
            <w:r w:rsidR="004967AC">
              <w:rPr>
                <w:rFonts w:asciiTheme="minorHAnsi" w:hAnsiTheme="minorHAnsi" w:cstheme="minorHAnsi"/>
                <w:sz w:val="24"/>
              </w:rPr>
              <w:t xml:space="preserve">ce obróbkę danych </w:t>
            </w:r>
            <w:r w:rsidR="004967AC">
              <w:rPr>
                <w:rFonts w:asciiTheme="minorHAnsi" w:hAnsiTheme="minorHAnsi" w:cstheme="minorHAnsi"/>
                <w:sz w:val="24"/>
              </w:rPr>
              <w:br/>
              <w:t>eksperymental</w:t>
            </w:r>
            <w:r w:rsidRPr="004967AC">
              <w:rPr>
                <w:rFonts w:asciiTheme="minorHAnsi" w:hAnsiTheme="minorHAnsi" w:cstheme="minorHAnsi"/>
                <w:sz w:val="24"/>
              </w:rPr>
              <w:t>nych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1C06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08B8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3C1C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B9AB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123" w14:textId="77777777" w:rsidR="0010797F" w:rsidRPr="004967AC" w:rsidRDefault="0010797F" w:rsidP="00BA159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0A7E98A" w14:textId="77777777" w:rsidR="00DA5C50" w:rsidRPr="004967AC" w:rsidRDefault="00DA5C50" w:rsidP="00DA5C50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34B725B4" w14:textId="77777777" w:rsidR="00DA5C50" w:rsidRPr="004967AC" w:rsidRDefault="00DA5C50" w:rsidP="00DA5C50">
      <w:pPr>
        <w:numPr>
          <w:ilvl w:val="1"/>
          <w:numId w:val="1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4967AC">
        <w:rPr>
          <w:rFonts w:asciiTheme="minorHAnsi" w:hAnsiTheme="minorHAnsi" w:cstheme="minorHAnsi"/>
        </w:rPr>
        <w:t xml:space="preserve"> </w:t>
      </w:r>
      <w:r w:rsidRPr="004967AC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4967AC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4967AC">
        <w:rPr>
          <w:rFonts w:asciiTheme="minorHAnsi" w:hAnsiTheme="minorHAnsi" w:cstheme="minorHAnsi"/>
          <w:color w:val="000000" w:themeColor="text1"/>
        </w:rPr>
        <w:t>:</w:t>
      </w:r>
    </w:p>
    <w:p w14:paraId="763440CB" w14:textId="2B9E9E69" w:rsidR="00DA5C50" w:rsidRPr="004967AC" w:rsidRDefault="00DA5C50" w:rsidP="00BB1129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>Oferujemy wydłużenie okresu rękojmi i gwarancji: TAK / NIE*</w:t>
      </w:r>
    </w:p>
    <w:p w14:paraId="4DA69A31" w14:textId="7F2FF217" w:rsidR="00DA5C50" w:rsidRDefault="00DA5C50" w:rsidP="00AB08EE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4967AC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14:paraId="6D67554A" w14:textId="77777777" w:rsidR="00BB1129" w:rsidRPr="004967AC" w:rsidRDefault="00BB1129" w:rsidP="00AB08EE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14:paraId="0B7619C1" w14:textId="3F57A287" w:rsidR="00DA5C50" w:rsidRPr="004967AC" w:rsidRDefault="00DA5C50" w:rsidP="00287943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hAnsiTheme="minorHAnsi" w:cstheme="minorHAnsi"/>
          <w:color w:val="000000" w:themeColor="text1"/>
        </w:rPr>
        <w:t xml:space="preserve"> Oferujemy 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p</w:t>
      </w:r>
      <w:r w:rsidR="00A3112C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omiarów spektroskopii impedancyjnej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EIS w zakresie 10 </w:t>
      </w:r>
      <w:proofErr w:type="spellStart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mHz</w:t>
      </w:r>
      <w:proofErr w:type="spellEnd"/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10 kHz lub szerszym, na co najmniej 1</w:t>
      </w:r>
      <w:r w:rsidR="00287943"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</w:t>
      </w: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kanałach pomiarowych – </w:t>
      </w:r>
      <w:r w:rsidRPr="004967A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2002E24C" w14:textId="77777777" w:rsidR="004967AC" w:rsidRPr="004967AC" w:rsidRDefault="004967AC" w:rsidP="004967AC">
      <w:pPr>
        <w:tabs>
          <w:tab w:val="left" w:pos="1134"/>
          <w:tab w:val="num" w:pos="3336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CC6AD52" w14:textId="77777777" w:rsidR="00DA5C50" w:rsidRPr="00A3112C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Oferujemy możliwość modyfikacji  parametrów aktualnie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przebiegającego programu w czasie jego trwania z natychmiastowym skutkiem w aktualnym eksperymencie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7CF40312" w14:textId="77777777" w:rsidR="00287943" w:rsidRPr="00AB08EE" w:rsidRDefault="00287943" w:rsidP="00AB08EE">
      <w:pPr>
        <w:rPr>
          <w:rFonts w:asciiTheme="minorHAnsi" w:hAnsiTheme="minorHAnsi" w:cstheme="minorHAnsi"/>
          <w:color w:val="000000" w:themeColor="text1"/>
        </w:rPr>
      </w:pPr>
    </w:p>
    <w:p w14:paraId="3826B30A" w14:textId="7FAD886C" w:rsidR="00DA5C50" w:rsidRPr="00AB08EE" w:rsidRDefault="00DA5C50" w:rsidP="00DA5C50">
      <w:pPr>
        <w:numPr>
          <w:ilvl w:val="1"/>
          <w:numId w:val="1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Oferujemy </w:t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dostarczenie dodatkowych chwytaków pomiarowych odpowiednich do zestawu </w:t>
      </w:r>
      <w:proofErr w:type="spellStart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multipotencjostatów</w:t>
      </w:r>
      <w:proofErr w:type="spellEnd"/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 20 kanałami rejestrującymi i komorą temperaturową (min. 900 szt. </w:t>
      </w:r>
      <w:r w:rsidR="004967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="00287943"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3 różnych kolorach)</w:t>
      </w:r>
      <w:r w:rsidRPr="00A3112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</w:t>
      </w:r>
      <w:r w:rsidRPr="00A3112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14:paraId="3FAF56E2" w14:textId="77777777" w:rsidR="00AB08EE" w:rsidRPr="00AB08EE" w:rsidRDefault="00AB08EE" w:rsidP="00AB08EE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4A4E42F" w14:textId="77777777" w:rsidR="00DA5C50" w:rsidRPr="00CB5666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04D2AEE0" w14:textId="77777777" w:rsidR="00DA5C50" w:rsidRDefault="00DA5C50" w:rsidP="00DA5C50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218B8C03" w14:textId="77777777" w:rsidR="00AB08EE" w:rsidRPr="00CB5666" w:rsidRDefault="00AB08EE" w:rsidP="00DA5C50">
      <w:pPr>
        <w:rPr>
          <w:rFonts w:asciiTheme="minorHAnsi" w:hAnsiTheme="minorHAnsi" w:cstheme="minorHAnsi"/>
        </w:rPr>
      </w:pPr>
    </w:p>
    <w:p w14:paraId="01871141" w14:textId="77777777" w:rsidR="00A453ED" w:rsidRPr="00AB08EE" w:rsidRDefault="00DA5C50" w:rsidP="00AE5342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453ED" w:rsidRPr="00AB08EE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05A6" w14:textId="77777777" w:rsidR="0059340E" w:rsidRDefault="0059340E" w:rsidP="00EC5804">
      <w:pPr>
        <w:spacing w:line="240" w:lineRule="auto"/>
      </w:pPr>
      <w:r>
        <w:separator/>
      </w:r>
    </w:p>
  </w:endnote>
  <w:endnote w:type="continuationSeparator" w:id="0">
    <w:p w14:paraId="75F66C09" w14:textId="77777777" w:rsidR="0059340E" w:rsidRDefault="0059340E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CB40" w14:textId="77777777" w:rsidR="001F4D7F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B386" wp14:editId="5DC4CC75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14:paraId="08EB1BCA" w14:textId="77777777" w:rsidR="00640AA7" w:rsidRPr="00102B7C" w:rsidRDefault="00102B7C" w:rsidP="001F4D7F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14:paraId="3E95C294" w14:textId="77777777" w:rsidR="00640AA7" w:rsidRPr="001F4D7F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17B1" w14:textId="77777777" w:rsidR="0059340E" w:rsidRDefault="0059340E" w:rsidP="00EC5804">
      <w:pPr>
        <w:spacing w:line="240" w:lineRule="auto"/>
      </w:pPr>
      <w:r>
        <w:separator/>
      </w:r>
    </w:p>
  </w:footnote>
  <w:footnote w:type="continuationSeparator" w:id="0">
    <w:p w14:paraId="0E2D3749" w14:textId="77777777" w:rsidR="0059340E" w:rsidRDefault="0059340E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F821" w14:textId="77777777"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750C7CAA" wp14:editId="7B1778D8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E83F6AC" wp14:editId="379AF63B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515CA" wp14:editId="4581D6DA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11C3553" wp14:editId="5236799B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421F4" wp14:editId="60F73DA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8F0DD" w14:textId="77777777"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3336"/>
        </w:tabs>
        <w:ind w:left="297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1BFF"/>
    <w:rsid w:val="0000611F"/>
    <w:rsid w:val="00017670"/>
    <w:rsid w:val="000554FA"/>
    <w:rsid w:val="0008096D"/>
    <w:rsid w:val="000A5CD5"/>
    <w:rsid w:val="000C60B5"/>
    <w:rsid w:val="000E2DE7"/>
    <w:rsid w:val="00102B7C"/>
    <w:rsid w:val="0010797F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87943"/>
    <w:rsid w:val="002D4EE8"/>
    <w:rsid w:val="002E0820"/>
    <w:rsid w:val="00336A82"/>
    <w:rsid w:val="003461DD"/>
    <w:rsid w:val="00375E2A"/>
    <w:rsid w:val="003879D9"/>
    <w:rsid w:val="00393DAB"/>
    <w:rsid w:val="00481AEC"/>
    <w:rsid w:val="004967AC"/>
    <w:rsid w:val="00535141"/>
    <w:rsid w:val="0059340E"/>
    <w:rsid w:val="00612A4C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C7553"/>
    <w:rsid w:val="007D5532"/>
    <w:rsid w:val="007F238A"/>
    <w:rsid w:val="008324A9"/>
    <w:rsid w:val="00880820"/>
    <w:rsid w:val="008F2327"/>
    <w:rsid w:val="009022A8"/>
    <w:rsid w:val="00931F8F"/>
    <w:rsid w:val="00995EAB"/>
    <w:rsid w:val="009C6EEE"/>
    <w:rsid w:val="009C6F29"/>
    <w:rsid w:val="00A154DC"/>
    <w:rsid w:val="00A3112C"/>
    <w:rsid w:val="00A35556"/>
    <w:rsid w:val="00A453ED"/>
    <w:rsid w:val="00A742C5"/>
    <w:rsid w:val="00A74C68"/>
    <w:rsid w:val="00AB08EE"/>
    <w:rsid w:val="00AE5342"/>
    <w:rsid w:val="00AF0A80"/>
    <w:rsid w:val="00B261C7"/>
    <w:rsid w:val="00B575AE"/>
    <w:rsid w:val="00B85BD7"/>
    <w:rsid w:val="00BB1129"/>
    <w:rsid w:val="00BC4411"/>
    <w:rsid w:val="00BF4E32"/>
    <w:rsid w:val="00C043AD"/>
    <w:rsid w:val="00C548AC"/>
    <w:rsid w:val="00CB54E2"/>
    <w:rsid w:val="00CC1A5B"/>
    <w:rsid w:val="00CC2674"/>
    <w:rsid w:val="00CD2943"/>
    <w:rsid w:val="00CD6574"/>
    <w:rsid w:val="00D238A2"/>
    <w:rsid w:val="00D364A5"/>
    <w:rsid w:val="00D41C03"/>
    <w:rsid w:val="00D7168C"/>
    <w:rsid w:val="00DA5C50"/>
    <w:rsid w:val="00DA68CD"/>
    <w:rsid w:val="00DC64BA"/>
    <w:rsid w:val="00DE14F2"/>
    <w:rsid w:val="00E33CA5"/>
    <w:rsid w:val="00EC5804"/>
    <w:rsid w:val="00EF7B19"/>
    <w:rsid w:val="00F00B99"/>
    <w:rsid w:val="00F3058F"/>
    <w:rsid w:val="00F406C0"/>
    <w:rsid w:val="00F71C51"/>
    <w:rsid w:val="00F74941"/>
    <w:rsid w:val="00FA3BE3"/>
    <w:rsid w:val="00FA6C00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D738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50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C5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C50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C50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C5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5C50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5C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5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5C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2019-10-23T10:42:00Z</dcterms:created>
  <dcterms:modified xsi:type="dcterms:W3CDTF">2019-10-23T10:42:00Z</dcterms:modified>
</cp:coreProperties>
</file>