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0F" w:rsidRPr="00BF644E" w:rsidRDefault="004E360F" w:rsidP="004E360F">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4E360F" w:rsidRPr="00BF644E" w:rsidRDefault="004E360F" w:rsidP="004E360F">
      <w:pPr>
        <w:spacing w:after="120" w:line="300" w:lineRule="atLeast"/>
        <w:jc w:val="both"/>
        <w:rPr>
          <w:i/>
        </w:rPr>
      </w:pPr>
    </w:p>
    <w:p w:rsidR="004E360F" w:rsidRPr="00BF644E" w:rsidRDefault="004E360F" w:rsidP="004E360F">
      <w:pPr>
        <w:spacing w:after="120" w:line="300" w:lineRule="atLeast"/>
        <w:jc w:val="center"/>
        <w:rPr>
          <w:b/>
        </w:rPr>
      </w:pPr>
    </w:p>
    <w:p w:rsidR="004E360F" w:rsidRPr="00BF644E" w:rsidRDefault="004E360F" w:rsidP="004E360F">
      <w:pPr>
        <w:spacing w:after="120" w:line="300" w:lineRule="atLeast"/>
        <w:contextualSpacing/>
        <w:jc w:val="center"/>
        <w:rPr>
          <w:b/>
        </w:rPr>
      </w:pPr>
      <w:r w:rsidRPr="00BF644E">
        <w:rPr>
          <w:b/>
        </w:rPr>
        <w:t xml:space="preserve">Umowa </w:t>
      </w:r>
      <w:r>
        <w:rPr>
          <w:b/>
        </w:rPr>
        <w:t>d</w:t>
      </w:r>
      <w:r w:rsidRPr="00F37375">
        <w:rPr>
          <w:b/>
        </w:rPr>
        <w:t xml:space="preserve">ostawę, montaż i </w:t>
      </w:r>
      <w:r w:rsidRPr="004A743D">
        <w:rPr>
          <w:b/>
        </w:rPr>
        <w:t xml:space="preserve">uruchomienie </w:t>
      </w:r>
      <w:r w:rsidR="00530E9B" w:rsidRPr="004A743D">
        <w:rPr>
          <w:b/>
        </w:rPr>
        <w:t>systemu wibracyjnego/udarowego</w:t>
      </w:r>
    </w:p>
    <w:p w:rsidR="004E360F" w:rsidRPr="00BF644E" w:rsidRDefault="004E360F" w:rsidP="004E360F">
      <w:pPr>
        <w:spacing w:after="120" w:line="300" w:lineRule="atLeast"/>
        <w:contextualSpacing/>
        <w:jc w:val="center"/>
        <w:rPr>
          <w:b/>
        </w:rPr>
      </w:pPr>
    </w:p>
    <w:p w:rsidR="004E360F" w:rsidRPr="00BF644E" w:rsidRDefault="004E360F" w:rsidP="004E360F">
      <w:pPr>
        <w:spacing w:line="300" w:lineRule="atLeast"/>
      </w:pPr>
    </w:p>
    <w:p w:rsidR="004E360F" w:rsidRDefault="004E360F" w:rsidP="004E360F">
      <w:pPr>
        <w:spacing w:line="300" w:lineRule="atLeast"/>
      </w:pPr>
      <w:r w:rsidRPr="00BF644E">
        <w:t>Zawart</w:t>
      </w:r>
      <w:r w:rsidR="004A743D">
        <w:t xml:space="preserve">a w dniu..................... </w:t>
      </w:r>
      <w:r w:rsidRPr="00BF644E">
        <w:t>roku w Poznaniu pomiędzy:</w:t>
      </w:r>
    </w:p>
    <w:p w:rsidR="004E360F" w:rsidRPr="00BF644E" w:rsidRDefault="004E360F" w:rsidP="004E360F">
      <w:pPr>
        <w:spacing w:line="300" w:lineRule="atLeast"/>
      </w:pPr>
    </w:p>
    <w:p w:rsidR="004E360F" w:rsidRPr="00BF644E" w:rsidRDefault="004E360F" w:rsidP="004E360F">
      <w:pPr>
        <w:spacing w:line="300" w:lineRule="atLeast"/>
        <w:jc w:val="both"/>
      </w:pPr>
    </w:p>
    <w:p w:rsidR="004E360F" w:rsidRPr="007A70FC" w:rsidRDefault="004A743D" w:rsidP="004E360F">
      <w:pPr>
        <w:contextualSpacing/>
        <w:jc w:val="both"/>
        <w:rPr>
          <w:b/>
        </w:rPr>
      </w:pPr>
      <w:r>
        <w:rPr>
          <w:b/>
        </w:rPr>
        <w:t>Siecią Badawczą</w:t>
      </w:r>
      <w:r w:rsidRPr="004A743D">
        <w:rPr>
          <w:b/>
        </w:rPr>
        <w:t xml:space="preserve"> Łukasiewicz – </w:t>
      </w:r>
      <w:r w:rsidR="004E360F" w:rsidRPr="007A70FC">
        <w:rPr>
          <w:b/>
        </w:rPr>
        <w:t>Instytutem Metali Nieżelaznych Oddział w Poznaniu</w:t>
      </w:r>
      <w:r w:rsidR="004E360F" w:rsidRPr="007A70FC">
        <w:t xml:space="preserve"> zwanym</w:t>
      </w:r>
      <w:r w:rsidR="004E360F" w:rsidRPr="00BF644E">
        <w:t xml:space="preserve"> dalej </w:t>
      </w:r>
      <w:r w:rsidR="004E360F" w:rsidRPr="00BF644E">
        <w:rPr>
          <w:b/>
        </w:rPr>
        <w:t>Zamawiającym</w:t>
      </w:r>
      <w:r>
        <w:t xml:space="preserve">, z siedzibą w Poznaniu: </w:t>
      </w:r>
      <w:r w:rsidR="004E360F" w:rsidRPr="007A70FC">
        <w:t>ul. Forteczna 12, 61-362 Poznań</w:t>
      </w:r>
      <w:r w:rsidR="004E360F" w:rsidRPr="00BF644E">
        <w:t>, NIP</w:t>
      </w:r>
      <w:r w:rsidR="004E360F">
        <w:t>:</w:t>
      </w:r>
      <w:r w:rsidR="004E360F" w:rsidRPr="00BF644E">
        <w:t xml:space="preserve"> </w:t>
      </w:r>
      <w:r w:rsidR="004E360F">
        <w:t>631-020-07-</w:t>
      </w:r>
      <w:r w:rsidR="004E360F" w:rsidRPr="007A70FC">
        <w:t>71</w:t>
      </w:r>
      <w:r w:rsidR="004E360F" w:rsidRPr="00BF644E">
        <w:t>, Regon</w:t>
      </w:r>
      <w:r w:rsidR="004E360F">
        <w:t>:</w:t>
      </w:r>
      <w:r w:rsidR="004E360F" w:rsidRPr="00BF644E">
        <w:t xml:space="preserve"> </w:t>
      </w:r>
      <w:r w:rsidR="004E360F" w:rsidRPr="00A87C81">
        <w:t>000027542</w:t>
      </w:r>
      <w:r w:rsidR="004E360F" w:rsidRPr="00BF644E">
        <w:t xml:space="preserve"> reprezentowany przez pana / panią Dyrektora / Zastępcę </w:t>
      </w:r>
      <w:r w:rsidR="004E360F" w:rsidRPr="007A70FC">
        <w:t>Dyrektora Instytutu Metali Nieżelaznych Oddział w Poznaniu</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r w:rsidRPr="00BF644E">
        <w:t>a</w:t>
      </w:r>
    </w:p>
    <w:p w:rsidR="004E360F" w:rsidRPr="00BF644E" w:rsidRDefault="004E360F" w:rsidP="004E360F">
      <w:pPr>
        <w:spacing w:line="300" w:lineRule="atLeast"/>
        <w:jc w:val="both"/>
      </w:pPr>
    </w:p>
    <w:p w:rsidR="004E360F" w:rsidRDefault="004E360F" w:rsidP="004E360F">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4E360F" w:rsidRPr="00BF644E" w:rsidRDefault="004E360F" w:rsidP="004E360F">
      <w:pPr>
        <w:spacing w:line="300" w:lineRule="atLeast"/>
        <w:jc w:val="both"/>
      </w:pPr>
      <w:r>
        <w:t>……………………………………………………………………………………………………………………………………………………………………....</w:t>
      </w:r>
    </w:p>
    <w:p w:rsidR="004E360F" w:rsidRPr="00BF644E" w:rsidRDefault="004E360F" w:rsidP="004E360F">
      <w:pPr>
        <w:spacing w:line="300" w:lineRule="atLeast"/>
        <w:jc w:val="both"/>
      </w:pPr>
    </w:p>
    <w:p w:rsidR="004E360F" w:rsidRPr="00BF644E" w:rsidRDefault="004E360F" w:rsidP="004E360F">
      <w:pPr>
        <w:spacing w:line="300" w:lineRule="atLeast"/>
        <w:ind w:right="-143"/>
      </w:pPr>
    </w:p>
    <w:p w:rsidR="004E360F" w:rsidRPr="00BF644E" w:rsidRDefault="004E360F" w:rsidP="004E360F">
      <w:pPr>
        <w:spacing w:line="300" w:lineRule="atLeast"/>
        <w:ind w:right="-143"/>
      </w:pPr>
      <w:r w:rsidRPr="00BF644E">
        <w:t>Ilekroć w niniejszej umowie, zwanej dalej Umową użyte będą podane niżej zwroty lub wyrażenia należy je rozumieć i interpretować we wskazany poniżej sposób:</w:t>
      </w:r>
    </w:p>
    <w:p w:rsidR="004E360F" w:rsidRPr="00BF644E" w:rsidRDefault="004E360F" w:rsidP="004E360F">
      <w:pPr>
        <w:spacing w:line="300" w:lineRule="atLeast"/>
        <w:ind w:right="-143"/>
        <w:jc w:val="center"/>
      </w:pPr>
    </w:p>
    <w:p w:rsidR="004E360F" w:rsidRPr="00A87C81" w:rsidRDefault="004E360F" w:rsidP="004E360F">
      <w:pPr>
        <w:spacing w:after="120" w:line="300" w:lineRule="atLeast"/>
        <w:contextualSpacing/>
        <w:jc w:val="both"/>
      </w:pPr>
      <w:r w:rsidRPr="00BF644E">
        <w:rPr>
          <w:b/>
        </w:rPr>
        <w:t xml:space="preserve">Zamawiający - </w:t>
      </w:r>
      <w:r w:rsidR="002621C3" w:rsidRPr="002621C3">
        <w:t>Sieć Badawcza Łukasiewicz –</w:t>
      </w:r>
      <w:r w:rsidR="002621C3">
        <w:t xml:space="preserve"> </w:t>
      </w:r>
      <w:r w:rsidRPr="00A87C81">
        <w:t xml:space="preserve">Instytut Metali Nieżelaznych Oddział </w:t>
      </w:r>
      <w:r w:rsidR="004A743D">
        <w:br/>
      </w:r>
      <w:r w:rsidRPr="00A87C81">
        <w:t>w Poznaniu z siedzibą w Poznaniu: ul. Forteczna 12, 61-362 Poznań, NIP</w:t>
      </w:r>
      <w:r>
        <w:t>:</w:t>
      </w:r>
      <w:r w:rsidRPr="00A87C81">
        <w:t xml:space="preserve"> 631-020-07-71, Regon 000027542</w:t>
      </w:r>
      <w:r>
        <w:t>;</w:t>
      </w:r>
    </w:p>
    <w:p w:rsidR="004E360F" w:rsidRPr="004A743D" w:rsidRDefault="004E360F" w:rsidP="004E360F">
      <w:pPr>
        <w:spacing w:after="120" w:line="300" w:lineRule="atLeast"/>
        <w:contextualSpacing/>
        <w:jc w:val="both"/>
        <w:rPr>
          <w:b/>
        </w:rPr>
      </w:pPr>
      <w:r w:rsidRPr="004A743D">
        <w:rPr>
          <w:b/>
        </w:rPr>
        <w:t xml:space="preserve">Wykonawca - </w:t>
      </w:r>
      <w:r w:rsidRPr="004A743D">
        <w:t xml:space="preserve">podmiot wybrany w Postępowaniu Przetargowym do realizacji całości zamówienia, z którym Zamawiający zawiera Umowę na </w:t>
      </w:r>
      <w:r w:rsidRPr="004A743D">
        <w:rPr>
          <w:rFonts w:eastAsiaTheme="minorHAnsi"/>
          <w:color w:val="000000" w:themeColor="text1"/>
        </w:rPr>
        <w:t>dostawę, montaż i uruchomienie</w:t>
      </w:r>
      <w:r w:rsidRPr="004A743D">
        <w:rPr>
          <w:b/>
        </w:rPr>
        <w:t xml:space="preserve"> </w:t>
      </w:r>
      <w:r w:rsidR="00530E9B" w:rsidRPr="004A743D">
        <w:rPr>
          <w:rFonts w:eastAsiaTheme="minorHAnsi"/>
          <w:color w:val="000000" w:themeColor="text1"/>
        </w:rPr>
        <w:t>systemu wibracyjnego/udarowego</w:t>
      </w:r>
      <w:r w:rsidRPr="004A743D">
        <w:t xml:space="preserve"> to jest podmiot wskazany w komparycji Umowy niebędący Zamawiającym, jakim po wyborze Oferty Wykonawcy jest ….. ;</w:t>
      </w:r>
    </w:p>
    <w:p w:rsidR="004E360F" w:rsidRPr="00BF644E" w:rsidRDefault="004E360F" w:rsidP="004E360F">
      <w:pPr>
        <w:spacing w:after="120" w:line="300" w:lineRule="atLeast"/>
        <w:contextualSpacing/>
        <w:jc w:val="both"/>
      </w:pPr>
      <w:r w:rsidRPr="004A743D">
        <w:rPr>
          <w:b/>
        </w:rPr>
        <w:t xml:space="preserve">Stanowisko  </w:t>
      </w:r>
      <w:r w:rsidRPr="004A743D">
        <w:t xml:space="preserve">– </w:t>
      </w:r>
      <w:r w:rsidR="00530E9B" w:rsidRPr="004A743D">
        <w:rPr>
          <w:rFonts w:eastAsiaTheme="minorHAnsi"/>
          <w:color w:val="000000" w:themeColor="text1"/>
        </w:rPr>
        <w:t>system wibracyjny/udarowy</w:t>
      </w:r>
      <w:r w:rsidR="00530E9B" w:rsidRPr="004A743D">
        <w:t xml:space="preserve"> </w:t>
      </w:r>
      <w:r w:rsidRPr="004A743D">
        <w:t>spełniające</w:t>
      </w:r>
      <w:r>
        <w:t xml:space="preserve"> </w:t>
      </w:r>
      <w:r w:rsidRPr="00BF644E">
        <w:t>wymagania zawarte w OPZ, skonkretyzowan</w:t>
      </w:r>
      <w:r>
        <w:t>e</w:t>
      </w:r>
      <w:r w:rsidRPr="00BF644E">
        <w:t xml:space="preserve"> w Ofercie Wykonawcy, obejmując</w:t>
      </w:r>
      <w:r>
        <w:t>e</w:t>
      </w:r>
      <w:r w:rsidRPr="00BF644E">
        <w:t xml:space="preserve"> wszystko co się na niego składa zgodnie z Wymaganiami Zamawiającego</w:t>
      </w:r>
      <w:r>
        <w:t>;</w:t>
      </w:r>
    </w:p>
    <w:p w:rsidR="004E360F" w:rsidRPr="00BF644E" w:rsidRDefault="004E360F" w:rsidP="004E360F">
      <w:pPr>
        <w:spacing w:line="300" w:lineRule="atLeast"/>
        <w:contextualSpacing/>
        <w:jc w:val="both"/>
      </w:pPr>
      <w:r w:rsidRPr="00BF644E">
        <w:rPr>
          <w:b/>
        </w:rPr>
        <w:t>Przepisy Prawa</w:t>
      </w:r>
      <w:r w:rsidRPr="00BF644E">
        <w:t xml:space="preserve"> – wszelkie powszechnie obowiązujące przepisy prawa, które mają lub będą miały zastosowanie w związku z realizacją Przedmiotu Umowy oraz zawarciem i wykonywaniem Umowy; </w:t>
      </w:r>
    </w:p>
    <w:p w:rsidR="004E360F" w:rsidRPr="00BF644E" w:rsidRDefault="004E360F" w:rsidP="004E360F">
      <w:pPr>
        <w:spacing w:after="120" w:line="300" w:lineRule="atLeast"/>
        <w:contextualSpacing/>
        <w:jc w:val="both"/>
        <w:rPr>
          <w:b/>
        </w:rPr>
      </w:pPr>
      <w:r w:rsidRPr="00BF644E">
        <w:rPr>
          <w:b/>
        </w:rPr>
        <w:lastRenderedPageBreak/>
        <w:t>OPZ</w:t>
      </w:r>
      <w:r w:rsidRPr="00BF644E">
        <w:t xml:space="preserve"> – opis przedmiotu zamówienia w Postępowaniu Przetargowym, stanowiący załącznik od SIWZ;</w:t>
      </w:r>
    </w:p>
    <w:p w:rsidR="004E360F" w:rsidRPr="004A743D" w:rsidRDefault="004E360F" w:rsidP="004E360F">
      <w:pPr>
        <w:spacing w:after="120" w:line="300" w:lineRule="atLeast"/>
        <w:contextualSpacing/>
      </w:pPr>
      <w:r w:rsidRPr="00BF644E">
        <w:rPr>
          <w:b/>
        </w:rPr>
        <w:t>SIWZ</w:t>
      </w:r>
      <w:r w:rsidRPr="00BF644E">
        <w:t xml:space="preserve"> – Specyfikacja Istotnych Warunków </w:t>
      </w:r>
      <w:r w:rsidRPr="004A743D">
        <w:t xml:space="preserve">Zamówienia w Postępowaniu Przetargowym; </w:t>
      </w:r>
    </w:p>
    <w:p w:rsidR="004E360F" w:rsidRPr="00BF644E" w:rsidRDefault="004E360F" w:rsidP="004E360F">
      <w:pPr>
        <w:spacing w:after="120" w:line="300" w:lineRule="atLeast"/>
        <w:contextualSpacing/>
      </w:pPr>
      <w:r w:rsidRPr="004A743D">
        <w:rPr>
          <w:b/>
        </w:rPr>
        <w:t>Postępowanie Przetargowe</w:t>
      </w:r>
      <w:r w:rsidRPr="004A743D">
        <w:t xml:space="preserve"> – postępowanie na</w:t>
      </w:r>
      <w:r w:rsidRPr="004A743D">
        <w:rPr>
          <w:rFonts w:eastAsiaTheme="minorHAnsi"/>
          <w:b/>
          <w:color w:val="000000" w:themeColor="text1"/>
        </w:rPr>
        <w:t xml:space="preserve"> </w:t>
      </w:r>
      <w:r w:rsidRPr="004A743D">
        <w:rPr>
          <w:rFonts w:eastAsiaTheme="minorHAnsi"/>
          <w:color w:val="000000" w:themeColor="text1"/>
        </w:rPr>
        <w:t xml:space="preserve">dostawę, montaż i uruchomienie </w:t>
      </w:r>
      <w:r w:rsidR="00530E9B" w:rsidRPr="004A743D">
        <w:rPr>
          <w:rFonts w:eastAsiaTheme="minorHAnsi"/>
          <w:color w:val="000000" w:themeColor="text1"/>
        </w:rPr>
        <w:t>systemu wibracyjnego/udarowego</w:t>
      </w:r>
      <w:r w:rsidRPr="004A743D">
        <w:rPr>
          <w:rFonts w:eastAsiaTheme="minorHAnsi"/>
          <w:color w:val="000000" w:themeColor="text1"/>
        </w:rPr>
        <w:t xml:space="preserve"> prowadzone przez Za</w:t>
      </w:r>
      <w:r w:rsidRPr="004A743D">
        <w:t>mawiającego. W wyniku realizacji Postępowania Przetargowego w zakresie Zamówienia</w:t>
      </w:r>
      <w:r w:rsidRPr="00BF644E">
        <w:t xml:space="preserve">  zawarta jest Umowa.</w:t>
      </w:r>
    </w:p>
    <w:p w:rsidR="004E360F" w:rsidRPr="00BF644E" w:rsidRDefault="004E360F" w:rsidP="004E360F">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4E360F" w:rsidRPr="00BF644E" w:rsidRDefault="004E360F" w:rsidP="004E360F">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4E360F" w:rsidRPr="00BF644E" w:rsidRDefault="004E360F" w:rsidP="004E360F">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4E360F" w:rsidRPr="00BF644E" w:rsidRDefault="004E360F" w:rsidP="004E360F">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4E360F" w:rsidRPr="00A87C81" w:rsidRDefault="004E360F" w:rsidP="004E360F">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w:t>
      </w:r>
      <w:r w:rsidRPr="004A743D">
        <w:rPr>
          <w:color w:val="000000"/>
        </w:rPr>
        <w:t xml:space="preserve">rozstrzygnięcia Postepowania Przetargowego </w:t>
      </w:r>
      <w:r w:rsidR="006F4318" w:rsidRPr="004A743D">
        <w:t>na</w:t>
      </w:r>
      <w:r w:rsidR="006F4318" w:rsidRPr="004A743D">
        <w:rPr>
          <w:rFonts w:eastAsiaTheme="minorHAnsi"/>
          <w:b/>
          <w:color w:val="000000" w:themeColor="text1"/>
        </w:rPr>
        <w:t xml:space="preserve"> </w:t>
      </w:r>
      <w:r w:rsidR="006F4318" w:rsidRPr="004A743D">
        <w:rPr>
          <w:rFonts w:eastAsiaTheme="minorHAnsi"/>
          <w:color w:val="000000" w:themeColor="text1"/>
        </w:rPr>
        <w:t>dostawę, montaż i uruchomienie systemu wibracyjnego/udarowego</w:t>
      </w:r>
      <w:r w:rsidRPr="004A743D">
        <w:t>, to jest postępow</w:t>
      </w:r>
      <w:r w:rsidRPr="004A743D">
        <w:rPr>
          <w:color w:val="000000"/>
        </w:rPr>
        <w:t xml:space="preserve">ania prowadzonego przez Zamawiającego pod numerem </w:t>
      </w:r>
      <w:r w:rsidR="00D165D1">
        <w:rPr>
          <w:b/>
          <w:color w:val="000000"/>
        </w:rPr>
        <w:t>1/PN/2020</w:t>
      </w:r>
      <w:r w:rsidRPr="006F4318">
        <w:rPr>
          <w:b/>
          <w:color w:val="000000"/>
        </w:rPr>
        <w:t>;</w:t>
      </w:r>
    </w:p>
    <w:p w:rsidR="004E360F" w:rsidRPr="00BF644E" w:rsidRDefault="004E360F" w:rsidP="004E360F">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4E360F" w:rsidRPr="00BF644E" w:rsidRDefault="004E360F" w:rsidP="004E360F">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w:t>
      </w:r>
      <w:r w:rsidR="004A743D">
        <w:t>9</w:t>
      </w:r>
      <w:r w:rsidRPr="00A87C81">
        <w:t xml:space="preserve"> r. poz. 1</w:t>
      </w:r>
      <w:r w:rsidR="004A743D">
        <w:t>843</w:t>
      </w:r>
      <w:r w:rsidRPr="00BF644E">
        <w:t>)</w:t>
      </w:r>
      <w:r>
        <w:t>;</w:t>
      </w:r>
      <w:bookmarkStart w:id="0" w:name="_GoBack"/>
      <w:bookmarkEnd w:id="0"/>
    </w:p>
    <w:p w:rsidR="004E360F" w:rsidRPr="00BF644E" w:rsidRDefault="004E360F" w:rsidP="004E360F">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4E360F" w:rsidRPr="00BF644E" w:rsidRDefault="004E360F" w:rsidP="004E360F">
      <w:pPr>
        <w:spacing w:line="300" w:lineRule="atLeast"/>
        <w:jc w:val="both"/>
      </w:pPr>
    </w:p>
    <w:p w:rsidR="004E360F" w:rsidRPr="00BF644E" w:rsidRDefault="004E360F" w:rsidP="004E360F">
      <w:pPr>
        <w:spacing w:after="120" w:line="300" w:lineRule="atLeast"/>
        <w:jc w:val="center"/>
        <w:rPr>
          <w:b/>
        </w:rPr>
      </w:pPr>
      <w:r w:rsidRPr="00BF644E">
        <w:rPr>
          <w:b/>
        </w:rPr>
        <w:t>§ 1</w:t>
      </w:r>
    </w:p>
    <w:p w:rsidR="004E360F" w:rsidRPr="00BF644E" w:rsidRDefault="004E360F" w:rsidP="004E360F">
      <w:pPr>
        <w:spacing w:after="120" w:line="300" w:lineRule="atLeast"/>
        <w:jc w:val="center"/>
        <w:rPr>
          <w:b/>
        </w:rPr>
      </w:pPr>
      <w:r w:rsidRPr="00BF644E">
        <w:rPr>
          <w:b/>
        </w:rPr>
        <w:t>Informacje wprowadzające</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rPr>
      </w:pPr>
      <w:r w:rsidRPr="002621C3">
        <w:rPr>
          <w:rFonts w:ascii="Arial" w:hAnsi="Arial" w:cs="Arial"/>
        </w:rPr>
        <w:t xml:space="preserve">Podstawą zawarcia Umowy, jest wybór najkorzystniejszej oferty, zwanej dalej Ofertą Wykonawcy w Postępowaniu Przetargowym, to jest postępowaniu o zamówienie </w:t>
      </w:r>
      <w:r w:rsidRPr="004A743D">
        <w:rPr>
          <w:rFonts w:ascii="Arial" w:hAnsi="Arial" w:cs="Arial"/>
        </w:rPr>
        <w:lastRenderedPageBreak/>
        <w:t xml:space="preserve">publiczne nr </w:t>
      </w:r>
      <w:r w:rsidR="00D165D1">
        <w:rPr>
          <w:rFonts w:ascii="Arial" w:hAnsi="Arial" w:cs="Arial"/>
        </w:rPr>
        <w:t>1/PN/2020</w:t>
      </w:r>
      <w:r w:rsidRPr="004A743D">
        <w:rPr>
          <w:rFonts w:ascii="Arial" w:hAnsi="Arial" w:cs="Arial"/>
        </w:rPr>
        <w:t xml:space="preserve"> na dostawę, montaż i uruchomienie </w:t>
      </w:r>
      <w:r w:rsidR="00530E9B" w:rsidRPr="004A743D">
        <w:rPr>
          <w:rFonts w:ascii="Arial" w:eastAsiaTheme="minorHAnsi" w:hAnsi="Arial" w:cs="Arial"/>
          <w:color w:val="000000" w:themeColor="text1"/>
        </w:rPr>
        <w:t>systemu wibracyjnego/udarowego</w:t>
      </w:r>
      <w:r w:rsidRPr="004A743D">
        <w:rPr>
          <w:rFonts w:ascii="Arial" w:hAnsi="Arial" w:cs="Arial"/>
        </w:rPr>
        <w:t>.</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Umowę należy zawsze czytać i interpretować, jako całość, to jest łącznie ze wszystkimi jej załącznikami, to jest SIWZ wraz z wszystkimi doń załącznikami, w szczególności OPZ oraz Ofertą Wykonawcy i załącznikami</w:t>
      </w:r>
      <w:r w:rsidR="002621C3" w:rsidRPr="002621C3">
        <w:rPr>
          <w:rFonts w:ascii="Arial" w:hAnsi="Arial" w:cs="Arial"/>
        </w:rPr>
        <w:t xml:space="preserve"> do</w:t>
      </w:r>
      <w:r w:rsidRPr="002621C3">
        <w:rPr>
          <w:rFonts w:ascii="Arial" w:hAnsi="Arial" w:cs="Arial"/>
        </w:rPr>
        <w:t xml:space="preserve">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4E360F" w:rsidRPr="002621C3" w:rsidRDefault="004E360F" w:rsidP="004E360F">
      <w:pPr>
        <w:pStyle w:val="Akapitzlist"/>
        <w:numPr>
          <w:ilvl w:val="0"/>
          <w:numId w:val="27"/>
        </w:numPr>
        <w:spacing w:after="120" w:line="300" w:lineRule="atLeast"/>
        <w:ind w:left="714" w:hanging="357"/>
        <w:contextualSpacing/>
        <w:jc w:val="both"/>
        <w:rPr>
          <w:rFonts w:ascii="Arial" w:hAnsi="Arial" w:cs="Arial"/>
          <w:b/>
        </w:rPr>
      </w:pPr>
      <w:r w:rsidRPr="002621C3">
        <w:rPr>
          <w:rFonts w:ascii="Arial" w:hAnsi="Arial" w:cs="Aria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4E360F" w:rsidRPr="00BF644E" w:rsidRDefault="004E360F" w:rsidP="004E360F">
      <w:pPr>
        <w:spacing w:after="120" w:line="300" w:lineRule="atLeast"/>
        <w:jc w:val="both"/>
      </w:pPr>
    </w:p>
    <w:p w:rsidR="004E360F" w:rsidRPr="00BF644E" w:rsidRDefault="004E360F" w:rsidP="004E360F">
      <w:pPr>
        <w:spacing w:after="120" w:line="300" w:lineRule="atLeast"/>
        <w:jc w:val="center"/>
      </w:pPr>
      <w:r w:rsidRPr="00BF644E">
        <w:rPr>
          <w:b/>
        </w:rPr>
        <w:t>§ 2</w:t>
      </w:r>
    </w:p>
    <w:p w:rsidR="004E360F" w:rsidRPr="00BF644E" w:rsidRDefault="004E360F" w:rsidP="004E360F">
      <w:pPr>
        <w:spacing w:after="120" w:line="300" w:lineRule="atLeast"/>
        <w:jc w:val="center"/>
      </w:pPr>
      <w:r w:rsidRPr="00BF644E">
        <w:rPr>
          <w:b/>
        </w:rPr>
        <w:t>Przedmiot Umowy</w:t>
      </w:r>
    </w:p>
    <w:p w:rsidR="004E360F" w:rsidRPr="004A743D" w:rsidRDefault="004E360F" w:rsidP="004E360F">
      <w:pPr>
        <w:numPr>
          <w:ilvl w:val="0"/>
          <w:numId w:val="3"/>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xml:space="preserve">) przez Wykonawcę do </w:t>
      </w:r>
      <w:r w:rsidRPr="004A743D">
        <w:t>Zamawiającego  przedmiotu</w:t>
      </w:r>
      <w:r w:rsidRPr="004A743D">
        <w:rPr>
          <w:lang w:eastAsia="zh-CN"/>
        </w:rPr>
        <w:t xml:space="preserve">  Zamówienia, to jest </w:t>
      </w:r>
      <w:r w:rsidRPr="004A743D">
        <w:t xml:space="preserve">na </w:t>
      </w:r>
      <w:r w:rsidRPr="004A743D">
        <w:rPr>
          <w:rFonts w:eastAsiaTheme="minorHAnsi"/>
          <w:color w:val="000000" w:themeColor="text1"/>
        </w:rPr>
        <w:t xml:space="preserve">dostawę, montaż i uruchomienie </w:t>
      </w:r>
      <w:r w:rsidR="00530E9B" w:rsidRPr="004A743D">
        <w:rPr>
          <w:rFonts w:eastAsiaTheme="minorHAnsi"/>
          <w:color w:val="000000" w:themeColor="text1"/>
        </w:rPr>
        <w:t>systemu wibracyjnego/udarowego</w:t>
      </w:r>
      <w:r w:rsidRPr="004A743D">
        <w:rPr>
          <w:lang w:eastAsia="zh-CN"/>
        </w:rPr>
        <w:t xml:space="preserve">, wraz z wymaganym </w:t>
      </w:r>
      <w:r w:rsidRPr="004A743D">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4E360F" w:rsidRPr="00831A13" w:rsidRDefault="004E360F" w:rsidP="004E360F">
      <w:pPr>
        <w:numPr>
          <w:ilvl w:val="0"/>
          <w:numId w:val="3"/>
        </w:numPr>
        <w:spacing w:after="160" w:line="300" w:lineRule="atLeast"/>
        <w:ind w:left="714" w:hanging="357"/>
        <w:contextualSpacing/>
        <w:jc w:val="both"/>
      </w:pPr>
      <w:r w:rsidRPr="004A743D">
        <w:t xml:space="preserve">Rodzaj, ilość, cena na </w:t>
      </w:r>
      <w:r w:rsidRPr="004A743D">
        <w:rPr>
          <w:rFonts w:eastAsiaTheme="minorHAnsi"/>
          <w:color w:val="000000" w:themeColor="text1"/>
        </w:rPr>
        <w:t xml:space="preserve">dostawę, montaż i uruchomienie </w:t>
      </w:r>
      <w:r w:rsidR="00530E9B" w:rsidRPr="004A743D">
        <w:rPr>
          <w:rFonts w:eastAsiaTheme="minorHAnsi"/>
          <w:color w:val="000000" w:themeColor="text1"/>
        </w:rPr>
        <w:t>systemu wibracyjnego/udarowego</w:t>
      </w:r>
      <w:r w:rsidRPr="004A743D">
        <w:t xml:space="preserve"> objętego Przedmiotem Umowy określone zostały w ofercie złożonej przez Wykonawcę, to jest Ofercie W</w:t>
      </w:r>
      <w:r w:rsidRPr="00BF644E">
        <w:t xml:space="preserve">ykonawcy stanowiącej </w:t>
      </w:r>
      <w:r w:rsidRPr="00831A13">
        <w:t>załącznik numer 1 do Umowy oraz w OPZ stanowiącym załącznik numer 2 do Umowy.</w:t>
      </w:r>
    </w:p>
    <w:p w:rsidR="004E360F" w:rsidRPr="00831A13" w:rsidRDefault="004E360F" w:rsidP="004E360F">
      <w:pPr>
        <w:numPr>
          <w:ilvl w:val="0"/>
          <w:numId w:val="3"/>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4E360F" w:rsidRPr="004A743D" w:rsidRDefault="004E360F" w:rsidP="004E360F">
      <w:pPr>
        <w:numPr>
          <w:ilvl w:val="0"/>
          <w:numId w:val="3"/>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w:t>
      </w:r>
      <w:r w:rsidRPr="004A743D">
        <w:t xml:space="preserve">samym na podstawie Umowy Wykonawca zobowiązuje się dostarczyć, to jest sprzedać do Zamawiającego </w:t>
      </w:r>
      <w:r w:rsidR="00530E9B" w:rsidRPr="004A743D">
        <w:rPr>
          <w:rFonts w:eastAsiaTheme="minorHAnsi"/>
          <w:color w:val="000000" w:themeColor="text1"/>
        </w:rPr>
        <w:t xml:space="preserve">systemu </w:t>
      </w:r>
      <w:r w:rsidR="00530E9B" w:rsidRPr="004A743D">
        <w:rPr>
          <w:rFonts w:eastAsiaTheme="minorHAnsi"/>
          <w:color w:val="000000" w:themeColor="text1"/>
        </w:rPr>
        <w:lastRenderedPageBreak/>
        <w:t>wibracyjnego/udarowego</w:t>
      </w:r>
      <w:r w:rsidRPr="004A743D">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257D05" w:rsidRPr="004A743D">
        <w:rPr>
          <w:rFonts w:eastAsiaTheme="minorHAnsi"/>
          <w:color w:val="000000" w:themeColor="text1"/>
        </w:rPr>
        <w:t>systemu wibracyjnego/udarowego</w:t>
      </w:r>
      <w:r w:rsidR="00257D05" w:rsidRPr="004A743D">
        <w:t xml:space="preserve"> </w:t>
      </w:r>
      <w:r w:rsidRPr="004A743D">
        <w:t xml:space="preserve">objętego Przedmiotem Umowy, a </w:t>
      </w:r>
      <w:r w:rsidR="00257D05" w:rsidRPr="004A743D">
        <w:rPr>
          <w:rFonts w:eastAsiaTheme="minorHAnsi"/>
          <w:color w:val="000000" w:themeColor="text1"/>
        </w:rPr>
        <w:t>system wibracyjny/udarowy</w:t>
      </w:r>
      <w:r w:rsidR="00257D05" w:rsidRPr="004A743D">
        <w:t xml:space="preserve"> dostarczony</w:t>
      </w:r>
      <w:r w:rsidRPr="004A743D">
        <w:t xml:space="preserve"> zostanie do Zamawiającego.</w:t>
      </w:r>
    </w:p>
    <w:p w:rsidR="004E360F" w:rsidRPr="004A743D" w:rsidRDefault="004E360F" w:rsidP="004E360F">
      <w:pPr>
        <w:numPr>
          <w:ilvl w:val="0"/>
          <w:numId w:val="3"/>
        </w:numPr>
        <w:spacing w:after="160" w:line="300" w:lineRule="atLeast"/>
        <w:ind w:left="714" w:hanging="357"/>
        <w:contextualSpacing/>
        <w:jc w:val="both"/>
      </w:pPr>
      <w:r w:rsidRPr="004A743D">
        <w:t xml:space="preserve">Objęte Przedmiotem Umowy </w:t>
      </w:r>
      <w:r w:rsidR="00257D05" w:rsidRPr="004A743D">
        <w:rPr>
          <w:rFonts w:eastAsiaTheme="minorHAnsi"/>
          <w:color w:val="000000" w:themeColor="text1"/>
        </w:rPr>
        <w:t>system wibracyjny/udarowy</w:t>
      </w:r>
      <w:r w:rsidRPr="004A743D">
        <w:t xml:space="preserve"> będzie fabrycznie nowe, nieużywane oraz nieeksponowane na wystawach lub</w:t>
      </w:r>
      <w:r w:rsidRPr="00BF644E">
        <w:t xml:space="preserve"> imprezach targowych, nieeksponowane w jakikolwiek inny sposób, sprawne technicznie w całym zakresie swego działania, bezpieczne, kompletne i gotowe do pracy, zgodne z Wymaganiami Zamawiającego, wyprodukowane </w:t>
      </w:r>
      <w:r w:rsidRPr="004A743D">
        <w:t xml:space="preserve">nie wcześniej niż 360 dni przed złożeniem oferty przez Wykonawcę w Postępowaniu Przetargowym w wyniku, którego zawarta została Umowa, przy czym jako datę wyprodukowania uznaje się dzień, kiedy </w:t>
      </w:r>
      <w:r w:rsidR="00257D05" w:rsidRPr="004A743D">
        <w:rPr>
          <w:rFonts w:eastAsiaTheme="minorHAnsi"/>
          <w:color w:val="000000" w:themeColor="text1"/>
        </w:rPr>
        <w:t>system wibracyjny/udarowy</w:t>
      </w:r>
      <w:r w:rsidRPr="004A743D">
        <w:t xml:space="preserve"> uzyskał swój ostateczny, kompletny stan wraz z wszystkimi elementami  ich wyposażenia.</w:t>
      </w:r>
    </w:p>
    <w:p w:rsidR="004E360F" w:rsidRPr="004A743D" w:rsidRDefault="004E360F" w:rsidP="004E360F">
      <w:pPr>
        <w:numPr>
          <w:ilvl w:val="0"/>
          <w:numId w:val="3"/>
        </w:numPr>
        <w:spacing w:after="160" w:line="300" w:lineRule="atLeast"/>
        <w:ind w:left="714" w:hanging="357"/>
        <w:contextualSpacing/>
        <w:jc w:val="both"/>
      </w:pPr>
      <w:r w:rsidRPr="004A743D">
        <w:t>Objęte Przedmiotem Umowy Stanowisko spełniać będzie wszystkie wymagania, w tym wymagania techniczno-funkcjonalne wyszczególnione w OPZ oraz Ofercie Wykonawcy, tym same będzie zgodne z Wymaganiami Zamawiającego.</w:t>
      </w:r>
    </w:p>
    <w:p w:rsidR="004E360F" w:rsidRPr="00BF644E" w:rsidRDefault="004E360F" w:rsidP="004E360F">
      <w:pPr>
        <w:numPr>
          <w:ilvl w:val="0"/>
          <w:numId w:val="3"/>
        </w:numPr>
        <w:spacing w:after="160" w:line="300" w:lineRule="atLeast"/>
        <w:ind w:left="714" w:hanging="357"/>
        <w:contextualSpacing/>
        <w:jc w:val="both"/>
      </w:pPr>
      <w:r w:rsidRPr="004A743D">
        <w:t>Zamawiający zleca, a Wykonawca przyjmuje do wykonania Przedmiot Umowy opisany w Umowie, o którym mowa w szczególności</w:t>
      </w:r>
      <w:r w:rsidRPr="00BF644E">
        <w:t xml:space="preserve">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4E360F" w:rsidRPr="00BF644E" w:rsidRDefault="004E360F" w:rsidP="004E360F">
      <w:pPr>
        <w:spacing w:line="300" w:lineRule="atLeast"/>
        <w:ind w:left="714"/>
        <w:contextualSpacing/>
        <w:jc w:val="both"/>
      </w:pPr>
    </w:p>
    <w:p w:rsidR="004E360F" w:rsidRPr="00BF644E" w:rsidRDefault="004E360F" w:rsidP="004E360F">
      <w:pPr>
        <w:spacing w:after="120" w:line="300" w:lineRule="atLeast"/>
        <w:jc w:val="center"/>
        <w:rPr>
          <w:b/>
        </w:rPr>
      </w:pPr>
      <w:r w:rsidRPr="00BF644E">
        <w:rPr>
          <w:b/>
        </w:rPr>
        <w:t>§ 3</w:t>
      </w:r>
    </w:p>
    <w:p w:rsidR="004E360F" w:rsidRPr="00BF644E" w:rsidRDefault="004E360F" w:rsidP="004E360F">
      <w:pPr>
        <w:spacing w:after="120" w:line="300" w:lineRule="atLeast"/>
        <w:jc w:val="center"/>
        <w:rPr>
          <w:b/>
        </w:rPr>
      </w:pPr>
      <w:r w:rsidRPr="00BF644E">
        <w:rPr>
          <w:b/>
        </w:rPr>
        <w:t>Miejsce i termin dostawy</w:t>
      </w:r>
    </w:p>
    <w:p w:rsidR="004E360F" w:rsidRPr="00BF644E" w:rsidRDefault="004E360F" w:rsidP="004E360F">
      <w:pPr>
        <w:numPr>
          <w:ilvl w:val="0"/>
          <w:numId w:val="4"/>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4E360F" w:rsidRPr="00BF644E" w:rsidRDefault="002621C3" w:rsidP="004E360F">
      <w:pPr>
        <w:numPr>
          <w:ilvl w:val="0"/>
          <w:numId w:val="4"/>
        </w:numPr>
        <w:spacing w:after="160" w:line="300" w:lineRule="atLeast"/>
        <w:contextualSpacing/>
        <w:jc w:val="both"/>
      </w:pPr>
      <w:r>
        <w:t xml:space="preserve">Dostawa zrealizowana będzie w </w:t>
      </w:r>
      <w:r w:rsidR="00257D05">
        <w:t xml:space="preserve">terminie </w:t>
      </w:r>
      <w:r w:rsidR="004A743D">
        <w:t>9 miesięcy od dnia podpisania niniejszej Umowy</w:t>
      </w:r>
      <w:r w:rsidR="004E360F" w:rsidRPr="00BF644E">
        <w:t>. Dostawa realizowana będzie w godzinach pracy Zamawiającego, przy czym rozpoczęcie dostawy powinno nastąpić w takim czasie by wszelkie czynności związane z realizacją dostawy zakończone z</w:t>
      </w:r>
      <w:r w:rsidR="004E360F">
        <w:t>ostały do godziny 17</w:t>
      </w:r>
      <w:r w:rsidR="004E360F" w:rsidRPr="00BF644E">
        <w:t>.00.</w:t>
      </w:r>
    </w:p>
    <w:p w:rsidR="004E360F" w:rsidRPr="00BF644E" w:rsidRDefault="004E360F" w:rsidP="004E360F">
      <w:pPr>
        <w:spacing w:line="300" w:lineRule="atLeast"/>
        <w:contextualSpacing/>
        <w:jc w:val="both"/>
      </w:pPr>
    </w:p>
    <w:p w:rsidR="004E360F" w:rsidRPr="00BF644E" w:rsidRDefault="004E360F" w:rsidP="004E360F">
      <w:pPr>
        <w:spacing w:after="120" w:line="300" w:lineRule="atLeast"/>
        <w:jc w:val="center"/>
        <w:rPr>
          <w:b/>
        </w:rPr>
      </w:pPr>
      <w:r w:rsidRPr="00BF644E">
        <w:rPr>
          <w:b/>
        </w:rPr>
        <w:t>§ 4</w:t>
      </w:r>
    </w:p>
    <w:p w:rsidR="004E360F" w:rsidRPr="00BF644E" w:rsidRDefault="004E360F" w:rsidP="004E360F">
      <w:pPr>
        <w:spacing w:line="300" w:lineRule="atLeast"/>
        <w:contextualSpacing/>
        <w:jc w:val="center"/>
        <w:rPr>
          <w:b/>
        </w:rPr>
      </w:pPr>
      <w:r w:rsidRPr="00BF644E">
        <w:rPr>
          <w:b/>
        </w:rPr>
        <w:lastRenderedPageBreak/>
        <w:t xml:space="preserve">Zasady odbioru Przedmiotu Umowy </w:t>
      </w:r>
    </w:p>
    <w:p w:rsidR="004E360F" w:rsidRPr="00BF644E" w:rsidRDefault="004E360F" w:rsidP="004E360F">
      <w:pPr>
        <w:numPr>
          <w:ilvl w:val="0"/>
          <w:numId w:val="9"/>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4E360F" w:rsidRPr="00BF644E" w:rsidRDefault="004E360F" w:rsidP="004E360F">
      <w:pPr>
        <w:numPr>
          <w:ilvl w:val="0"/>
          <w:numId w:val="9"/>
        </w:numPr>
        <w:spacing w:after="160" w:line="300" w:lineRule="atLeast"/>
        <w:contextualSpacing/>
        <w:jc w:val="both"/>
      </w:pPr>
      <w:r w:rsidRPr="00BF644E">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4E360F" w:rsidRPr="00BF644E" w:rsidRDefault="004E360F" w:rsidP="004E360F">
      <w:pPr>
        <w:numPr>
          <w:ilvl w:val="0"/>
          <w:numId w:val="9"/>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4E360F" w:rsidRPr="00BF644E" w:rsidRDefault="004E360F" w:rsidP="004E360F">
      <w:pPr>
        <w:numPr>
          <w:ilvl w:val="0"/>
          <w:numId w:val="9"/>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4E360F" w:rsidRPr="00BF644E" w:rsidRDefault="004E360F" w:rsidP="004E360F">
      <w:pPr>
        <w:numPr>
          <w:ilvl w:val="0"/>
          <w:numId w:val="9"/>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4E360F" w:rsidRPr="00BF644E" w:rsidRDefault="004E360F" w:rsidP="004E360F">
      <w:pPr>
        <w:numPr>
          <w:ilvl w:val="0"/>
          <w:numId w:val="9"/>
        </w:numPr>
        <w:spacing w:after="160" w:line="300" w:lineRule="atLeast"/>
        <w:contextualSpacing/>
        <w:jc w:val="both"/>
      </w:pPr>
      <w:r w:rsidRPr="00BF644E">
        <w:t xml:space="preserve">Z dostawy </w:t>
      </w:r>
      <w:r>
        <w:t>Stanowiska</w:t>
      </w:r>
      <w:r w:rsidRPr="00BF644E">
        <w:t xml:space="preserve"> sporządzony zostanie protokół odbioru.</w:t>
      </w:r>
    </w:p>
    <w:p w:rsidR="004E360F" w:rsidRPr="00BF644E" w:rsidRDefault="004E360F" w:rsidP="004E360F">
      <w:pPr>
        <w:numPr>
          <w:ilvl w:val="0"/>
          <w:numId w:val="9"/>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4E360F" w:rsidRPr="00BF644E" w:rsidRDefault="004E360F" w:rsidP="004E360F">
      <w:pPr>
        <w:numPr>
          <w:ilvl w:val="0"/>
          <w:numId w:val="9"/>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4E360F" w:rsidRPr="00BF644E" w:rsidRDefault="004E360F" w:rsidP="004E360F">
      <w:pPr>
        <w:numPr>
          <w:ilvl w:val="0"/>
          <w:numId w:val="9"/>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4E360F" w:rsidRPr="00BF644E" w:rsidRDefault="004E360F" w:rsidP="004E360F">
      <w:pPr>
        <w:numPr>
          <w:ilvl w:val="0"/>
          <w:numId w:val="9"/>
        </w:numPr>
        <w:spacing w:after="160" w:line="300" w:lineRule="atLeast"/>
        <w:contextualSpacing/>
        <w:jc w:val="both"/>
      </w:pPr>
      <w:r w:rsidRPr="00BF644E">
        <w:lastRenderedPageBreak/>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4E360F" w:rsidRPr="00BF644E" w:rsidRDefault="004E360F" w:rsidP="004E360F">
      <w:pPr>
        <w:spacing w:after="120" w:line="300" w:lineRule="atLeast"/>
        <w:ind w:left="720"/>
        <w:contextualSpacing/>
        <w:jc w:val="both"/>
        <w:rPr>
          <w:b/>
        </w:rPr>
      </w:pPr>
    </w:p>
    <w:p w:rsidR="004E360F" w:rsidRPr="00BF644E" w:rsidRDefault="004E360F" w:rsidP="004E360F">
      <w:pPr>
        <w:spacing w:before="120" w:after="120" w:line="300" w:lineRule="atLeast"/>
        <w:jc w:val="center"/>
        <w:rPr>
          <w:b/>
        </w:rPr>
      </w:pPr>
      <w:r w:rsidRPr="00BF644E">
        <w:rPr>
          <w:b/>
        </w:rPr>
        <w:t>§ 5</w:t>
      </w:r>
    </w:p>
    <w:p w:rsidR="004E360F" w:rsidRPr="00BF644E" w:rsidRDefault="004E360F" w:rsidP="004E360F">
      <w:pPr>
        <w:spacing w:before="120" w:after="120" w:line="300" w:lineRule="atLeast"/>
        <w:contextualSpacing/>
        <w:jc w:val="center"/>
        <w:rPr>
          <w:b/>
        </w:rPr>
      </w:pPr>
      <w:r w:rsidRPr="00BF644E">
        <w:rPr>
          <w:b/>
        </w:rPr>
        <w:t>Obowiązki Wykonawcy – postanowienia ogólne, oświadczenia Wykonawcy,</w:t>
      </w:r>
    </w:p>
    <w:p w:rsidR="004E360F" w:rsidRPr="00BF644E" w:rsidRDefault="004E360F" w:rsidP="004E360F">
      <w:pPr>
        <w:spacing w:before="120" w:after="120" w:line="300" w:lineRule="atLeast"/>
        <w:contextualSpacing/>
        <w:jc w:val="center"/>
        <w:rPr>
          <w:b/>
        </w:rPr>
      </w:pPr>
      <w:r w:rsidRPr="00BF644E">
        <w:rPr>
          <w:b/>
        </w:rPr>
        <w:t xml:space="preserve"> obowiązki Zamawiającego</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5"/>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4E360F" w:rsidRPr="00BF644E" w:rsidRDefault="004E360F" w:rsidP="004E360F">
      <w:pPr>
        <w:numPr>
          <w:ilvl w:val="0"/>
          <w:numId w:val="15"/>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4E360F" w:rsidRPr="00BF644E" w:rsidRDefault="004E360F" w:rsidP="004E360F">
      <w:pPr>
        <w:numPr>
          <w:ilvl w:val="0"/>
          <w:numId w:val="15"/>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4E360F" w:rsidRPr="00BF644E" w:rsidRDefault="004E360F" w:rsidP="004E360F">
      <w:pPr>
        <w:numPr>
          <w:ilvl w:val="0"/>
          <w:numId w:val="15"/>
        </w:numPr>
        <w:spacing w:before="120" w:after="120" w:line="300" w:lineRule="atLeast"/>
        <w:contextualSpacing/>
        <w:jc w:val="both"/>
      </w:pPr>
      <w:r w:rsidRPr="00BF644E">
        <w:t xml:space="preserve">Wykonawca zobowiązany jest przystąpić do realizacji Umowy niezwłocznie po dniu zawarcia Umowy. </w:t>
      </w:r>
    </w:p>
    <w:p w:rsidR="004E360F" w:rsidRPr="00BF644E" w:rsidRDefault="004E360F" w:rsidP="004E360F">
      <w:pPr>
        <w:numPr>
          <w:ilvl w:val="0"/>
          <w:numId w:val="15"/>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rsidR="004E360F" w:rsidRPr="00BF644E" w:rsidRDefault="004E360F" w:rsidP="004E360F">
      <w:pPr>
        <w:numPr>
          <w:ilvl w:val="0"/>
          <w:numId w:val="15"/>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4E360F" w:rsidRPr="00BF644E" w:rsidRDefault="004E360F" w:rsidP="004E360F">
      <w:pPr>
        <w:numPr>
          <w:ilvl w:val="0"/>
          <w:numId w:val="15"/>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4E360F" w:rsidRPr="00BF644E" w:rsidRDefault="004E360F" w:rsidP="004E360F">
      <w:pPr>
        <w:numPr>
          <w:ilvl w:val="0"/>
          <w:numId w:val="15"/>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4E360F" w:rsidRPr="00BF644E" w:rsidRDefault="004E360F" w:rsidP="004E360F">
      <w:pPr>
        <w:numPr>
          <w:ilvl w:val="0"/>
          <w:numId w:val="15"/>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4E360F" w:rsidRPr="00BF644E" w:rsidRDefault="004E360F" w:rsidP="004E360F">
      <w:pPr>
        <w:numPr>
          <w:ilvl w:val="0"/>
          <w:numId w:val="15"/>
        </w:numPr>
        <w:spacing w:before="120" w:after="120" w:line="300" w:lineRule="atLeast"/>
        <w:ind w:left="714" w:hanging="357"/>
        <w:contextualSpacing/>
        <w:jc w:val="both"/>
      </w:pPr>
      <w:r w:rsidRPr="00BF644E">
        <w:lastRenderedPageBreak/>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rPr>
      </w:pPr>
      <w:r w:rsidRPr="00BF644E">
        <w:rPr>
          <w:b/>
        </w:rPr>
        <w:t>§ 6</w:t>
      </w:r>
    </w:p>
    <w:p w:rsidR="004E360F" w:rsidRPr="00BF644E" w:rsidRDefault="004E360F" w:rsidP="004E360F">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4E360F" w:rsidRPr="00BF644E" w:rsidRDefault="004E360F" w:rsidP="004E360F">
      <w:pPr>
        <w:numPr>
          <w:ilvl w:val="0"/>
          <w:numId w:val="14"/>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4E360F" w:rsidRPr="00BF644E" w:rsidRDefault="004E360F" w:rsidP="004E360F">
      <w:pPr>
        <w:numPr>
          <w:ilvl w:val="0"/>
          <w:numId w:val="14"/>
        </w:numPr>
        <w:spacing w:before="120" w:after="120" w:line="300" w:lineRule="atLeast"/>
        <w:contextualSpacing/>
        <w:mirrorIndents/>
        <w:jc w:val="both"/>
      </w:pPr>
      <w:r w:rsidRPr="00BF644E">
        <w:rPr>
          <w:rFonts w:eastAsiaTheme="majorEastAsia"/>
          <w:bCs/>
          <w:iCs/>
          <w:color w:val="000000" w:themeColor="text1"/>
        </w:rPr>
        <w:t xml:space="preserve">Jeżeli w toku realizacji Umowy dostarczenie </w:t>
      </w:r>
      <w:r>
        <w:rPr>
          <w:rFonts w:eastAsiaTheme="majorEastAsia"/>
          <w:bCs/>
          <w:iCs/>
          <w:color w:val="000000" w:themeColor="text1"/>
        </w:rPr>
        <w:t>Stanowisk wskazanego</w:t>
      </w:r>
      <w:r w:rsidRPr="00BF644E">
        <w:rPr>
          <w:rFonts w:eastAsiaTheme="majorEastAsia"/>
          <w:bCs/>
          <w:iCs/>
          <w:color w:val="000000" w:themeColor="text1"/>
        </w:rPr>
        <w:t xml:space="preserve"> w Ofercie Wykonawcy z powodu okoliczności niezależnych od Wykonawcy nie będzie możliwe Wykonawca obowiązany jest dostarczyć </w:t>
      </w:r>
      <w:r>
        <w:rPr>
          <w:rFonts w:eastAsiaTheme="majorEastAsia"/>
          <w:bCs/>
          <w:iCs/>
          <w:color w:val="000000" w:themeColor="text1"/>
        </w:rPr>
        <w:t>Stanowisko</w:t>
      </w:r>
      <w:r w:rsidRPr="00BF644E">
        <w:rPr>
          <w:rFonts w:eastAsiaTheme="majorEastAsia"/>
          <w:bCs/>
          <w:iCs/>
          <w:color w:val="000000" w:themeColor="text1"/>
        </w:rPr>
        <w:t xml:space="preserve"> o wszystkich parametrach takich samych lub wyższych (to jest zawsze lepszych) niż wskazane w Ofercie Wykonawcy i w cenie nie wyżej niż w Ofercie Wykonawcy. </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ind w:firstLine="708"/>
        <w:jc w:val="center"/>
        <w:rPr>
          <w:b/>
        </w:rPr>
      </w:pPr>
      <w:r w:rsidRPr="00BF644E">
        <w:rPr>
          <w:b/>
        </w:rPr>
        <w:t>§ 7</w:t>
      </w:r>
    </w:p>
    <w:p w:rsidR="004E360F" w:rsidRPr="00BF644E" w:rsidRDefault="004E360F" w:rsidP="004E360F">
      <w:pPr>
        <w:spacing w:before="120" w:after="120" w:line="300" w:lineRule="atLeast"/>
        <w:ind w:firstLine="708"/>
        <w:jc w:val="center"/>
        <w:rPr>
          <w:b/>
        </w:rPr>
      </w:pPr>
      <w:r w:rsidRPr="00BF644E">
        <w:rPr>
          <w:b/>
        </w:rPr>
        <w:t>Wynagrodzenie</w:t>
      </w:r>
    </w:p>
    <w:p w:rsidR="004E360F" w:rsidRPr="00BF644E" w:rsidRDefault="004E360F" w:rsidP="004E360F">
      <w:pPr>
        <w:numPr>
          <w:ilvl w:val="0"/>
          <w:numId w:val="12"/>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4E360F" w:rsidRPr="00BF644E" w:rsidRDefault="004E360F" w:rsidP="004E360F">
      <w:pPr>
        <w:numPr>
          <w:ilvl w:val="0"/>
          <w:numId w:val="12"/>
        </w:numPr>
        <w:spacing w:before="120" w:after="120" w:line="300" w:lineRule="atLeast"/>
        <w:contextualSpacing/>
        <w:jc w:val="both"/>
      </w:pPr>
      <w:r w:rsidRPr="00BF644E">
        <w:t xml:space="preserve">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w:t>
      </w:r>
      <w:r w:rsidRPr="00BF644E">
        <w:lastRenderedPageBreak/>
        <w:t>Ryczałtowy charakter Wynagrodzenia może być zmieniony jak wskazano zdaniu drugim niniejszego ustępy tylko w przypadkach wyraźnie określonych w Umowie.</w:t>
      </w:r>
    </w:p>
    <w:p w:rsidR="004E360F" w:rsidRPr="00BF644E" w:rsidRDefault="004E360F" w:rsidP="004E360F">
      <w:pPr>
        <w:numPr>
          <w:ilvl w:val="0"/>
          <w:numId w:val="12"/>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4E360F" w:rsidRPr="00BF644E" w:rsidRDefault="004E360F" w:rsidP="004E360F">
      <w:pPr>
        <w:numPr>
          <w:ilvl w:val="0"/>
          <w:numId w:val="12"/>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4E360F" w:rsidRPr="00BF644E" w:rsidRDefault="004E360F" w:rsidP="004E360F">
      <w:pPr>
        <w:numPr>
          <w:ilvl w:val="0"/>
          <w:numId w:val="12"/>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4E360F" w:rsidRPr="00BF644E" w:rsidRDefault="004E360F" w:rsidP="004E360F">
      <w:pPr>
        <w:numPr>
          <w:ilvl w:val="0"/>
          <w:numId w:val="12"/>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4E360F" w:rsidRPr="00BF644E" w:rsidRDefault="004E360F" w:rsidP="004E360F">
      <w:pPr>
        <w:numPr>
          <w:ilvl w:val="0"/>
          <w:numId w:val="12"/>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4E360F" w:rsidRPr="004A743D" w:rsidRDefault="004E360F" w:rsidP="004E360F">
      <w:pPr>
        <w:numPr>
          <w:ilvl w:val="0"/>
          <w:numId w:val="12"/>
        </w:numPr>
        <w:spacing w:before="120" w:after="120" w:line="300" w:lineRule="atLeast"/>
        <w:ind w:left="714" w:hanging="357"/>
        <w:contextualSpacing/>
        <w:jc w:val="both"/>
      </w:pPr>
      <w:r w:rsidRPr="00BF644E">
        <w:t xml:space="preserve">W przypadku wystawienia przez Wykonawcę faktury VAT niezgodnej z Umową lub z </w:t>
      </w:r>
      <w:r w:rsidRPr="004A743D">
        <w:t>obowiązującymi przepisami prawa, Zamawiający ma prawo do wstrzymania płatności do czasu wyjaśnienia oraz otrzymania faktury/noty korygującej VAT, bez obowiązku płacenia odsetek z tytułu niedotrzymania terminu zapłaty.</w:t>
      </w:r>
    </w:p>
    <w:p w:rsidR="004E360F" w:rsidRPr="004A743D" w:rsidRDefault="004E360F" w:rsidP="004E360F">
      <w:pPr>
        <w:numPr>
          <w:ilvl w:val="0"/>
          <w:numId w:val="12"/>
        </w:numPr>
        <w:spacing w:before="120" w:after="120" w:line="300" w:lineRule="atLeast"/>
        <w:ind w:left="714" w:hanging="357"/>
        <w:contextualSpacing/>
        <w:jc w:val="both"/>
      </w:pPr>
      <w:r w:rsidRPr="004A743D">
        <w:t xml:space="preserve">Zapłata Wynagrodzenia dokonywana będzie na rachunek bankowy Wykonawcy, którym jest ……… </w:t>
      </w:r>
    </w:p>
    <w:p w:rsidR="004E360F" w:rsidRPr="00BF644E" w:rsidRDefault="004E360F" w:rsidP="006F4318">
      <w:pPr>
        <w:numPr>
          <w:ilvl w:val="0"/>
          <w:numId w:val="12"/>
        </w:numPr>
        <w:spacing w:before="120" w:after="120" w:line="300" w:lineRule="atLeast"/>
        <w:ind w:left="714" w:hanging="357"/>
        <w:contextualSpacing/>
        <w:jc w:val="both"/>
      </w:pPr>
      <w:r w:rsidRPr="00BF644E">
        <w:t>Rachunek bankowy Wykonawcy</w:t>
      </w:r>
      <w:r w:rsidR="006F4318">
        <w:t xml:space="preserve">, o jakim mowa w ust. 9 powyżej musi być zgodny z białą listą podatników VAT i </w:t>
      </w:r>
      <w:r w:rsidRPr="00BF644E">
        <w:t xml:space="preserve">zawsze </w:t>
      </w:r>
      <w:r w:rsidR="006F4318">
        <w:t xml:space="preserve">być </w:t>
      </w:r>
      <w:r w:rsidRPr="00BF644E">
        <w:t xml:space="preserve">wskazany również w fakturach Wykonawcy wystawianych na Zamawiającego. </w:t>
      </w:r>
    </w:p>
    <w:p w:rsidR="004E360F" w:rsidRPr="00BF644E" w:rsidRDefault="004E360F" w:rsidP="004E360F">
      <w:pPr>
        <w:numPr>
          <w:ilvl w:val="0"/>
          <w:numId w:val="12"/>
        </w:numPr>
        <w:spacing w:before="120" w:after="120" w:line="300" w:lineRule="atLeast"/>
        <w:ind w:left="714" w:hanging="357"/>
        <w:contextualSpacing/>
        <w:jc w:val="both"/>
      </w:pPr>
      <w:r w:rsidRPr="00BF644E">
        <w:lastRenderedPageBreak/>
        <w:t xml:space="preserve">Faktura Wykonawcy płatna będzie w terminie </w:t>
      </w:r>
      <w:r>
        <w:t>30</w:t>
      </w:r>
      <w:r w:rsidRPr="00BF644E">
        <w:t xml:space="preserve"> dni od dnia otrzymania faktury przez Zamawiającego.</w:t>
      </w:r>
    </w:p>
    <w:p w:rsidR="004E360F" w:rsidRPr="00BF644E" w:rsidRDefault="004E360F" w:rsidP="004E360F">
      <w:pPr>
        <w:numPr>
          <w:ilvl w:val="0"/>
          <w:numId w:val="12"/>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4E360F" w:rsidRPr="00BF644E" w:rsidRDefault="004E360F" w:rsidP="004E360F">
      <w:pPr>
        <w:numPr>
          <w:ilvl w:val="0"/>
          <w:numId w:val="12"/>
        </w:numPr>
        <w:spacing w:before="120" w:after="120" w:line="300" w:lineRule="atLeast"/>
        <w:ind w:left="714" w:hanging="357"/>
        <w:contextualSpacing/>
        <w:jc w:val="both"/>
      </w:pPr>
      <w:r w:rsidRPr="00BF644E">
        <w:rPr>
          <w:rFonts w:eastAsiaTheme="minorEastAsia"/>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4E360F" w:rsidRPr="00BF644E" w:rsidRDefault="004E360F" w:rsidP="004E360F">
      <w:pPr>
        <w:numPr>
          <w:ilvl w:val="0"/>
          <w:numId w:val="12"/>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4E360F" w:rsidRPr="00BF644E" w:rsidRDefault="004E360F" w:rsidP="004E360F">
      <w:pPr>
        <w:numPr>
          <w:ilvl w:val="0"/>
          <w:numId w:val="12"/>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4E360F"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ind w:left="363"/>
        <w:contextualSpacing/>
        <w:jc w:val="both"/>
      </w:pPr>
    </w:p>
    <w:p w:rsidR="004E360F" w:rsidRPr="00BF644E" w:rsidRDefault="004E360F" w:rsidP="004E360F">
      <w:pPr>
        <w:spacing w:before="120" w:after="120" w:line="300" w:lineRule="atLeast"/>
        <w:contextualSpacing/>
        <w:jc w:val="center"/>
        <w:rPr>
          <w:b/>
        </w:rPr>
      </w:pPr>
      <w:r w:rsidRPr="00BF644E">
        <w:rPr>
          <w:b/>
        </w:rPr>
        <w:t>§ 8</w:t>
      </w:r>
    </w:p>
    <w:p w:rsidR="004E360F" w:rsidRPr="00BF644E" w:rsidRDefault="004E360F" w:rsidP="004E360F">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4E360F" w:rsidRPr="00BF644E" w:rsidRDefault="004E360F" w:rsidP="004E360F">
      <w:pPr>
        <w:spacing w:before="120" w:after="120" w:line="300" w:lineRule="atLeast"/>
        <w:contextualSpacing/>
        <w:jc w:val="center"/>
        <w:rPr>
          <w:b/>
        </w:rPr>
      </w:pPr>
    </w:p>
    <w:p w:rsidR="004E360F" w:rsidRPr="00BF644E" w:rsidRDefault="004E360F" w:rsidP="004E360F">
      <w:pPr>
        <w:numPr>
          <w:ilvl w:val="0"/>
          <w:numId w:val="13"/>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4E360F" w:rsidRPr="00BF644E" w:rsidRDefault="004E360F" w:rsidP="004E360F">
      <w:pPr>
        <w:spacing w:after="120" w:line="300" w:lineRule="atLeast"/>
        <w:ind w:left="720"/>
        <w:contextualSpacing/>
        <w:jc w:val="both"/>
      </w:pPr>
    </w:p>
    <w:p w:rsidR="004E360F" w:rsidRPr="00BF644E" w:rsidRDefault="004E360F" w:rsidP="004E360F">
      <w:pPr>
        <w:spacing w:after="120" w:line="300" w:lineRule="atLeast"/>
        <w:ind w:left="720"/>
        <w:contextualSpacing/>
        <w:jc w:val="both"/>
      </w:pPr>
    </w:p>
    <w:p w:rsidR="004E360F" w:rsidRPr="00BF644E" w:rsidRDefault="004E360F" w:rsidP="004E360F">
      <w:pPr>
        <w:spacing w:before="120" w:after="120" w:line="300" w:lineRule="atLeast"/>
        <w:jc w:val="center"/>
        <w:rPr>
          <w:b/>
        </w:rPr>
      </w:pPr>
      <w:r w:rsidRPr="00BF644E">
        <w:rPr>
          <w:b/>
        </w:rPr>
        <w:t>§ 9</w:t>
      </w:r>
    </w:p>
    <w:p w:rsidR="004E360F" w:rsidRPr="00BF644E" w:rsidRDefault="004E360F" w:rsidP="004E360F">
      <w:pPr>
        <w:spacing w:before="120" w:after="120" w:line="300" w:lineRule="atLeast"/>
        <w:jc w:val="center"/>
        <w:rPr>
          <w:b/>
        </w:rPr>
      </w:pPr>
      <w:r w:rsidRPr="00BF644E">
        <w:rPr>
          <w:b/>
        </w:rPr>
        <w:t>Wykonawcy wspólnie realizujący Umowę.</w:t>
      </w:r>
    </w:p>
    <w:p w:rsidR="004E360F" w:rsidRPr="00BF644E" w:rsidRDefault="004E360F" w:rsidP="004E360F">
      <w:pPr>
        <w:numPr>
          <w:ilvl w:val="0"/>
          <w:numId w:val="16"/>
        </w:numPr>
        <w:spacing w:before="120" w:after="120" w:line="300" w:lineRule="atLeast"/>
        <w:contextualSpacing/>
        <w:jc w:val="both"/>
      </w:pPr>
      <w:r w:rsidRPr="00BF644E">
        <w:t xml:space="preserve">Postanowienia Umowy dotyczące Wykonawcy stosuje się odpowiednio do Wykonawców wspólnie ją realizujących, tj. do […].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odpowiadają wobec Zamawiającego z tytułu Umowy solidarnie. </w:t>
      </w:r>
    </w:p>
    <w:p w:rsidR="004E360F" w:rsidRPr="00BF644E" w:rsidRDefault="004E360F" w:rsidP="004E360F">
      <w:pPr>
        <w:numPr>
          <w:ilvl w:val="0"/>
          <w:numId w:val="16"/>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t>
      </w:r>
      <w:r w:rsidRPr="00BF644E">
        <w:lastRenderedPageBreak/>
        <w:t xml:space="preserve">wystawiania faktur, przyjmowania płatności od Zamawiającego Razem / Województwa Wielkopolskiego i do przyjmowania poleceń na rzecz i w imieniu wszystkich Wykonawców wspólnie realizujących niniejsza Umowę. </w:t>
      </w:r>
    </w:p>
    <w:p w:rsidR="004E360F" w:rsidRPr="00BF644E" w:rsidRDefault="004E360F" w:rsidP="004E360F">
      <w:pPr>
        <w:numPr>
          <w:ilvl w:val="0"/>
          <w:numId w:val="16"/>
        </w:numPr>
        <w:spacing w:before="120" w:after="120" w:line="300" w:lineRule="atLeast"/>
        <w:contextualSpacing/>
        <w:jc w:val="both"/>
      </w:pPr>
      <w:r w:rsidRPr="00BF644E">
        <w:t xml:space="preserve">Liderem, o którym mowa w ust, 3 powyżej jest […]. </w:t>
      </w:r>
    </w:p>
    <w:p w:rsidR="004E360F" w:rsidRPr="00BF644E" w:rsidRDefault="004E360F" w:rsidP="004E360F">
      <w:pPr>
        <w:spacing w:after="120" w:line="300" w:lineRule="atLeast"/>
        <w:ind w:left="720"/>
        <w:contextualSpacing/>
        <w:jc w:val="both"/>
      </w:pPr>
      <w:r w:rsidRPr="00BF644E">
        <w:t xml:space="preserve"> </w:t>
      </w:r>
    </w:p>
    <w:p w:rsidR="004E360F" w:rsidRPr="00BF644E" w:rsidRDefault="004E360F" w:rsidP="004E360F">
      <w:pPr>
        <w:spacing w:before="120" w:after="120" w:line="300" w:lineRule="atLeast"/>
        <w:ind w:left="426"/>
        <w:contextualSpacing/>
        <w:jc w:val="both"/>
      </w:pPr>
    </w:p>
    <w:p w:rsidR="004E360F" w:rsidRPr="00BF644E" w:rsidRDefault="004E360F" w:rsidP="004E360F">
      <w:pPr>
        <w:spacing w:before="120" w:after="120" w:line="300" w:lineRule="atLeast"/>
        <w:ind w:left="3552" w:firstLine="696"/>
        <w:contextualSpacing/>
        <w:rPr>
          <w:b/>
        </w:rPr>
      </w:pPr>
      <w:r w:rsidRPr="00BF644E">
        <w:rPr>
          <w:b/>
        </w:rPr>
        <w:t xml:space="preserve">   § 10</w:t>
      </w:r>
    </w:p>
    <w:p w:rsidR="004E360F" w:rsidRPr="00BF644E" w:rsidRDefault="004E360F" w:rsidP="004E360F">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4E360F" w:rsidRPr="00BF644E" w:rsidRDefault="004E360F" w:rsidP="004E360F">
      <w:pPr>
        <w:numPr>
          <w:ilvl w:val="0"/>
          <w:numId w:val="10"/>
        </w:numPr>
        <w:spacing w:before="100" w:beforeAutospacing="1" w:after="100" w:afterAutospacing="1" w:line="300" w:lineRule="atLeast"/>
        <w:jc w:val="both"/>
      </w:pPr>
      <w:r w:rsidRPr="00BF644E">
        <w:t>Strony przewidują możliwość zmiany wysokości Wynagrodzenia Wykonawcy w następujących warunkach:</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4E360F" w:rsidRPr="00BF644E" w:rsidRDefault="004E360F" w:rsidP="004E360F">
      <w:pPr>
        <w:numPr>
          <w:ilvl w:val="0"/>
          <w:numId w:val="11"/>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4E360F" w:rsidRPr="00BF644E" w:rsidRDefault="004E360F" w:rsidP="004E360F">
      <w:pPr>
        <w:numPr>
          <w:ilvl w:val="0"/>
          <w:numId w:val="10"/>
        </w:numPr>
        <w:spacing w:before="100" w:beforeAutospacing="1" w:after="100" w:afterAutospacing="1" w:line="300" w:lineRule="atLeast"/>
        <w:jc w:val="both"/>
      </w:pPr>
      <w:r w:rsidRPr="00BF644E">
        <w:t xml:space="preserve">W sytuacji wystąpienia okoliczności wskazanych w ust. 1 pkt. b Wykonawca składa pisemny wniosek o zmianę Umowy w zakresie płatności wynikających z faktur wystawionych po wejściu w życie przepisów zmieniających wysokość minimalnego </w:t>
      </w:r>
      <w:r w:rsidRPr="00BF644E">
        <w:lastRenderedPageBreak/>
        <w:t>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4E360F" w:rsidRPr="00BF644E" w:rsidRDefault="004E360F" w:rsidP="004E360F">
      <w:pPr>
        <w:numPr>
          <w:ilvl w:val="0"/>
          <w:numId w:val="10"/>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4E360F" w:rsidRPr="00BF644E" w:rsidRDefault="004E360F" w:rsidP="004E360F">
      <w:pPr>
        <w:numPr>
          <w:ilvl w:val="0"/>
          <w:numId w:val="10"/>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4E360F" w:rsidRPr="00BF644E" w:rsidRDefault="004E360F" w:rsidP="004E360F">
      <w:pPr>
        <w:numPr>
          <w:ilvl w:val="0"/>
          <w:numId w:val="10"/>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4E360F" w:rsidRPr="00BF644E" w:rsidRDefault="004E360F" w:rsidP="004E360F">
      <w:pPr>
        <w:numPr>
          <w:ilvl w:val="0"/>
          <w:numId w:val="10"/>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4E360F" w:rsidRPr="00BF644E" w:rsidRDefault="004E360F" w:rsidP="004E360F">
      <w:pPr>
        <w:numPr>
          <w:ilvl w:val="0"/>
          <w:numId w:val="10"/>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4E360F" w:rsidRPr="00BF644E" w:rsidRDefault="004E360F" w:rsidP="004E360F">
      <w:pPr>
        <w:numPr>
          <w:ilvl w:val="0"/>
          <w:numId w:val="10"/>
        </w:numPr>
        <w:spacing w:before="100" w:beforeAutospacing="1" w:after="100" w:afterAutospacing="1" w:line="300" w:lineRule="atLeast"/>
        <w:jc w:val="both"/>
      </w:pPr>
      <w:r w:rsidRPr="00BF644E">
        <w:t xml:space="preserve">Jeżeli we wnioskach o dokonanie zmiany Wynagrodzenia w związku z okolicznościami, o jakich mowa w ust. 1 Wykonawca poda nieprawdę lub zatai pewne informacje, Wykonawca zobowiązany będzie do zapłaty na rzecz Zamawiającego  kary umownej </w:t>
      </w:r>
      <w:r w:rsidRPr="00BF644E">
        <w:lastRenderedPageBreak/>
        <w:t>w wysokości trzykrotności kwoty, o jaką w wyniku aneksu wskazanego w ust. 6, 7 nastąpiło podwyższenie Wynagrodzenia Wykonawcy.</w:t>
      </w:r>
    </w:p>
    <w:p w:rsidR="004E360F" w:rsidRPr="00BF644E" w:rsidRDefault="004E360F" w:rsidP="004E360F">
      <w:pPr>
        <w:spacing w:before="120" w:after="120" w:line="300" w:lineRule="atLeast"/>
        <w:jc w:val="center"/>
        <w:rPr>
          <w:b/>
        </w:rPr>
      </w:pPr>
      <w:r w:rsidRPr="00BF644E">
        <w:rPr>
          <w:b/>
        </w:rPr>
        <w:t>§ 11</w:t>
      </w:r>
    </w:p>
    <w:p w:rsidR="004E360F" w:rsidRPr="00BF644E" w:rsidRDefault="004E360F" w:rsidP="004E360F">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rsidR="004E360F" w:rsidRPr="00BF644E" w:rsidRDefault="004E360F" w:rsidP="004E360F">
      <w:pPr>
        <w:numPr>
          <w:ilvl w:val="0"/>
          <w:numId w:val="6"/>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4E360F" w:rsidRPr="00BF644E"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4E360F" w:rsidRPr="001666AB" w:rsidRDefault="004E360F" w:rsidP="004E360F">
      <w:pPr>
        <w:numPr>
          <w:ilvl w:val="0"/>
          <w:numId w:val="7"/>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rsidR="004E360F" w:rsidRPr="001666AB"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w:t>
      </w:r>
      <w:r w:rsidRPr="00BF644E">
        <w:rPr>
          <w:rFonts w:eastAsiaTheme="majorEastAsia"/>
          <w:bCs/>
          <w:iCs/>
          <w:color w:val="000000" w:themeColor="text1"/>
        </w:rPr>
        <w:lastRenderedPageBreak/>
        <w:t>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Okres Rękojmi kończy się Datą Końcową Rękojmi. </w:t>
      </w:r>
    </w:p>
    <w:p w:rsidR="004E360F" w:rsidRPr="00BA2E67"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 xml:space="preserve">Podstawowa Data Końcowa Rękojmi Stanowiska to 12 miesiące liczone od </w:t>
      </w:r>
      <w:r w:rsidRPr="00BA2E67">
        <w:t>protokołu odbioru potwierdzającego prawidłowość zrealizowanej dostawy Stanowiska</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Podstawowy Okres Rękojmi w odniesienie</w:t>
      </w:r>
      <w:r>
        <w:rPr>
          <w:rFonts w:eastAsiaTheme="majorEastAsia"/>
          <w:bCs/>
          <w:iCs/>
          <w:color w:val="000000" w:themeColor="text1"/>
        </w:rPr>
        <w:t xml:space="preserve"> do Stanowiska  wynosi 12 miesięcy</w:t>
      </w:r>
      <w:r w:rsidRPr="00BA2E67">
        <w:rPr>
          <w:rFonts w:eastAsiaTheme="majorEastAsia"/>
          <w:bCs/>
          <w:iCs/>
          <w:color w:val="000000" w:themeColor="text1"/>
        </w:rPr>
        <w:t>. Wydłużony Okres Rękojmi może wynosić 24 lub 36 lub 48 miesięcy w zależności, jaki wariant wydłużenia Okresu Rękojmi wybrał Wykonawca w swojej Ofercie Wykonawcy.</w:t>
      </w:r>
    </w:p>
    <w:p w:rsidR="00BA2E67" w:rsidRPr="00BA2E67" w:rsidRDefault="00BA2E67" w:rsidP="00BA2E67">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A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B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36 miesięcy (trzydzieści sześć miesięcy) liczone od dnia protokołu odbioru Stanowiska objętego tym protokołem odbioru (Wydłużony Okres Rękojmi jest dłuższy o 24 miesiące od Podstawowego Okresu Rękojmi)</w:t>
      </w:r>
    </w:p>
    <w:p w:rsidR="00BA2E67" w:rsidRPr="00BA2E67" w:rsidRDefault="00BA2E67" w:rsidP="00BA2E67">
      <w:pPr>
        <w:numPr>
          <w:ilvl w:val="0"/>
          <w:numId w:val="8"/>
        </w:numPr>
        <w:spacing w:before="60" w:after="60" w:line="300" w:lineRule="atLeast"/>
        <w:ind w:left="1560" w:hanging="426"/>
        <w:contextualSpacing/>
        <w:jc w:val="both"/>
        <w:outlineLvl w:val="4"/>
        <w:rPr>
          <w:color w:val="000000" w:themeColor="text1"/>
        </w:rPr>
      </w:pPr>
      <w:r w:rsidRPr="00BA2E67">
        <w:rPr>
          <w:color w:val="000000" w:themeColor="text1"/>
        </w:rPr>
        <w:t>W przypadku wyboru przez Wykonawcę Wariantu C Rękojmia</w:t>
      </w:r>
      <w:r w:rsidRPr="00BA2E67">
        <w:rPr>
          <w:rFonts w:eastAsiaTheme="majorEastAsia"/>
          <w:bCs/>
          <w:iCs/>
          <w:color w:val="000000" w:themeColor="text1"/>
        </w:rPr>
        <w:t xml:space="preserve"> dla Stanowiska objętego Przedmiotem Umowy</w:t>
      </w:r>
      <w:r w:rsidRPr="00BA2E67">
        <w:rPr>
          <w:color w:val="000000" w:themeColor="text1"/>
        </w:rPr>
        <w:t xml:space="preserve"> - Data Końcowa Rękojmi będąca </w:t>
      </w:r>
      <w:r w:rsidRPr="00BA2E67">
        <w:rPr>
          <w:rFonts w:eastAsiaTheme="majorEastAsia"/>
          <w:bCs/>
          <w:iCs/>
          <w:color w:val="000000" w:themeColor="text1"/>
        </w:rPr>
        <w:t>Wybraną Datą Końcową Rękojmi</w:t>
      </w:r>
      <w:r w:rsidRPr="00BA2E67">
        <w:rPr>
          <w:color w:val="000000" w:themeColor="text1"/>
        </w:rPr>
        <w:t xml:space="preserve"> przypada na 48 miesięcy (czterdzieści osiem miesięcy) liczone od dnia protokołu odbioru Stanowiska objętego tym protokołem odbioru (Wydłużony Okres Rękojmi jest dłuższy o 36 miesięcy od Podstawowego Okresu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A2E67">
        <w:rPr>
          <w:rFonts w:eastAsiaTheme="majorEastAsia"/>
          <w:bCs/>
          <w:iCs/>
          <w:color w:val="000000" w:themeColor="text1"/>
        </w:rPr>
        <w:t>Uprawnienia z tytułu</w:t>
      </w:r>
      <w:r w:rsidRPr="00BF644E">
        <w:rPr>
          <w:rFonts w:eastAsiaTheme="majorEastAsia"/>
          <w:bCs/>
          <w:iCs/>
          <w:color w:val="000000" w:themeColor="text1"/>
        </w:rPr>
        <w:t xml:space="preserve">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w:t>
      </w:r>
      <w:r w:rsidRPr="00BF644E">
        <w:rPr>
          <w:rFonts w:eastAsiaTheme="majorEastAsia"/>
          <w:bCs/>
          <w:iCs/>
          <w:color w:val="000000" w:themeColor="text1"/>
        </w:rPr>
        <w:lastRenderedPageBreak/>
        <w:t>prawnej uprawnieniami z tytułu Rękojmi wystarczające jest zgłoszenie wady w okresie, na jaki udzielono rękojmię za wady (Rękojmię), to jest zgłoszenie wady w Okresie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w:t>
      </w:r>
      <w:r w:rsidRPr="00BF644E">
        <w:rPr>
          <w:rFonts w:eastAsiaTheme="majorEastAsia"/>
          <w:bCs/>
          <w:iCs/>
          <w:color w:val="000000" w:themeColor="text1"/>
        </w:rPr>
        <w:lastRenderedPageBreak/>
        <w:t>usunięcia wady w inny sposób odpowiedni do rodzaju wady zaakceptowany uprzednio przez Zamawiającego.</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xml:space="preserve">) Dni od dnia zgłoszenia wady Wykonawcy. Tym samym Wykonawca, niezależnie od tego czy usuwa wadę poprzez naprawę rzeczy </w:t>
      </w:r>
      <w:r w:rsidRPr="00BF644E">
        <w:rPr>
          <w:rFonts w:eastAsiaTheme="majorEastAsia"/>
          <w:bCs/>
          <w:iCs/>
          <w:color w:val="000000" w:themeColor="text1"/>
        </w:rPr>
        <w:lastRenderedPageBreak/>
        <w:t>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rsidR="004E360F" w:rsidRPr="00BF644E" w:rsidRDefault="004E360F" w:rsidP="004E360F">
      <w:pPr>
        <w:numPr>
          <w:ilvl w:val="0"/>
          <w:numId w:val="6"/>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 dotyczy to również Gwarancji)</w:t>
      </w:r>
      <w:r>
        <w:rPr>
          <w:rFonts w:eastAsiaTheme="majorEastAsia"/>
          <w:bCs/>
          <w:iCs/>
          <w:color w:val="000000" w:themeColor="text1"/>
        </w:rPr>
        <w:t>.</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rsidR="004E360F" w:rsidRPr="009563DD"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9563DD">
        <w:rPr>
          <w:rFonts w:eastAsiaTheme="majorEastAsia"/>
          <w:bCs/>
          <w:iCs/>
          <w:color w:val="000000" w:themeColor="text1"/>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w:t>
      </w:r>
      <w:r w:rsidRPr="009563DD">
        <w:rPr>
          <w:rFonts w:eastAsiaTheme="majorEastAsia"/>
          <w:bCs/>
          <w:iCs/>
          <w:color w:val="000000" w:themeColor="text1"/>
        </w:rPr>
        <w:lastRenderedPageBreak/>
        <w:t>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w:t>
      </w:r>
      <w:r w:rsidRPr="00BF644E">
        <w:rPr>
          <w:rFonts w:eastAsiaTheme="majorEastAsia"/>
          <w:bCs/>
          <w:iCs/>
          <w:color w:val="000000" w:themeColor="text1"/>
        </w:rPr>
        <w:lastRenderedPageBreak/>
        <w:t>przez Zamawiającego lub do których Zamawiający jest zobowiązany lub będzie zobowiązany w związku z usunięciem wady Przedmiotu Umowy.</w:t>
      </w:r>
      <w:r w:rsidRPr="00BF644E">
        <w:rPr>
          <w:rFonts w:eastAsiaTheme="majorEastAsia"/>
          <w:bCs/>
          <w:i/>
          <w:iCs/>
          <w:color w:val="000000" w:themeColor="text1"/>
        </w:rPr>
        <w:t xml:space="preserve"> </w:t>
      </w:r>
      <w:r w:rsidRPr="00BF644E">
        <w:rPr>
          <w:rFonts w:eastAsiaTheme="majorEastAsia"/>
          <w:bCs/>
          <w:iCs/>
          <w:color w:val="000000" w:themeColor="text1"/>
        </w:rPr>
        <w:t>Częściowe odstąpienie od Umowy p</w:t>
      </w:r>
      <w:r>
        <w:rPr>
          <w:rFonts w:eastAsiaTheme="majorEastAsia"/>
          <w:bCs/>
          <w:iCs/>
          <w:color w:val="000000" w:themeColor="text1"/>
        </w:rPr>
        <w:t>rzez Zamawiającego z powodu nie</w:t>
      </w:r>
      <w:r w:rsidRPr="00BF644E">
        <w:rPr>
          <w:rFonts w:eastAsiaTheme="majorEastAsia"/>
          <w:bCs/>
          <w:iCs/>
          <w:color w:val="000000" w:themeColor="text1"/>
        </w:rPr>
        <w:t>usunięcia wady nie zwalania Wykonawcy od obowiązku zapłacenia kary umownej przewidzianej Umową.</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4E360F" w:rsidRPr="00BF644E" w:rsidRDefault="004E360F" w:rsidP="004E360F">
      <w:pPr>
        <w:numPr>
          <w:ilvl w:val="0"/>
          <w:numId w:val="6"/>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w:t>
      </w:r>
      <w:r w:rsidRPr="00BF644E">
        <w:rPr>
          <w:rFonts w:eastAsiaTheme="majorEastAsia"/>
          <w:bCs/>
          <w:iCs/>
          <w:color w:val="000000" w:themeColor="text1"/>
        </w:rPr>
        <w:lastRenderedPageBreak/>
        <w:t>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4E360F" w:rsidRPr="00BF644E" w:rsidRDefault="004E360F" w:rsidP="004E360F">
      <w:pPr>
        <w:spacing w:before="60" w:after="120" w:line="300" w:lineRule="atLeast"/>
        <w:ind w:left="786"/>
        <w:contextualSpacing/>
        <w:jc w:val="both"/>
        <w:outlineLvl w:val="3"/>
        <w:rPr>
          <w:rFonts w:eastAsiaTheme="majorEastAsia"/>
          <w:bCs/>
          <w:iCs/>
          <w:color w:val="000000" w:themeColor="text1"/>
        </w:rPr>
      </w:pPr>
    </w:p>
    <w:p w:rsidR="004E360F" w:rsidRPr="00BF644E" w:rsidRDefault="004E360F" w:rsidP="004E360F">
      <w:pPr>
        <w:spacing w:before="120" w:after="120" w:line="300" w:lineRule="atLeast"/>
        <w:jc w:val="center"/>
        <w:rPr>
          <w:b/>
          <w:lang w:eastAsia="ar-SA"/>
        </w:rPr>
      </w:pPr>
      <w:r w:rsidRPr="00BF644E">
        <w:rPr>
          <w:b/>
          <w:lang w:eastAsia="ar-SA"/>
        </w:rPr>
        <w:t>§ 12</w:t>
      </w:r>
    </w:p>
    <w:p w:rsidR="004E360F" w:rsidRPr="00BF644E" w:rsidRDefault="004E360F" w:rsidP="004E360F">
      <w:pPr>
        <w:spacing w:before="120" w:after="120" w:line="300" w:lineRule="atLeast"/>
        <w:jc w:val="center"/>
        <w:rPr>
          <w:b/>
        </w:rPr>
      </w:pPr>
      <w:r w:rsidRPr="00BF644E">
        <w:rPr>
          <w:b/>
        </w:rPr>
        <w:t>Gwarancja</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w:t>
      </w:r>
      <w:r w:rsidRPr="00BF644E">
        <w:lastRenderedPageBreak/>
        <w:t xml:space="preserve">Okres Rękojmi.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4E360F" w:rsidRPr="00BF644E" w:rsidRDefault="004E360F" w:rsidP="004E360F">
      <w:pPr>
        <w:widowControl w:val="0"/>
        <w:numPr>
          <w:ilvl w:val="0"/>
          <w:numId w:val="25"/>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4E360F" w:rsidRPr="00BF644E" w:rsidRDefault="004E360F" w:rsidP="004E360F">
      <w:pPr>
        <w:widowControl w:val="0"/>
        <w:numPr>
          <w:ilvl w:val="0"/>
          <w:numId w:val="25"/>
        </w:numPr>
        <w:spacing w:after="60" w:line="300" w:lineRule="atLeast"/>
        <w:contextualSpacing/>
        <w:jc w:val="both"/>
        <w:rPr>
          <w:lang w:eastAsia="ar-SA"/>
        </w:rPr>
      </w:pPr>
      <w:r w:rsidRPr="00BF644E">
        <w:t xml:space="preserve">W przypadkach  naprawy rzeczy – Okres Gwarancji biegnie na nowo od chwili </w:t>
      </w:r>
      <w:r w:rsidRPr="00BF644E">
        <w:lastRenderedPageBreak/>
        <w:t>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4E360F" w:rsidRPr="00A8009D" w:rsidRDefault="004E360F" w:rsidP="004E360F">
      <w:pPr>
        <w:widowControl w:val="0"/>
        <w:numPr>
          <w:ilvl w:val="0"/>
          <w:numId w:val="25"/>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4E360F" w:rsidRPr="00BF644E" w:rsidRDefault="004E360F" w:rsidP="004E360F">
      <w:pPr>
        <w:widowControl w:val="0"/>
        <w:numPr>
          <w:ilvl w:val="0"/>
          <w:numId w:val="25"/>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4E360F" w:rsidRPr="00BF644E" w:rsidRDefault="004E360F" w:rsidP="004E360F">
      <w:pPr>
        <w:widowControl w:val="0"/>
        <w:numPr>
          <w:ilvl w:val="0"/>
          <w:numId w:val="25"/>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jc w:val="center"/>
        <w:rPr>
          <w:b/>
          <w:lang w:eastAsia="ar-SA"/>
        </w:rPr>
      </w:pPr>
      <w:r w:rsidRPr="00BF644E">
        <w:rPr>
          <w:b/>
          <w:lang w:eastAsia="ar-SA"/>
        </w:rPr>
        <w:t>§ 13</w:t>
      </w:r>
    </w:p>
    <w:p w:rsidR="004E360F" w:rsidRPr="00BF644E" w:rsidRDefault="004E360F" w:rsidP="004E360F">
      <w:pPr>
        <w:spacing w:before="120" w:after="120" w:line="300" w:lineRule="atLeast"/>
        <w:jc w:val="center"/>
        <w:rPr>
          <w:b/>
        </w:rPr>
      </w:pPr>
      <w:r w:rsidRPr="00BF644E">
        <w:rPr>
          <w:b/>
        </w:rPr>
        <w:t>Kary umowne.</w:t>
      </w:r>
    </w:p>
    <w:p w:rsidR="004E360F" w:rsidRPr="00BF644E" w:rsidRDefault="004E360F" w:rsidP="004E360F">
      <w:pPr>
        <w:numPr>
          <w:ilvl w:val="0"/>
          <w:numId w:val="19"/>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4E360F" w:rsidRPr="00BF644E" w:rsidRDefault="004E360F" w:rsidP="004E360F">
      <w:pPr>
        <w:numPr>
          <w:ilvl w:val="0"/>
          <w:numId w:val="19"/>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w:t>
      </w:r>
      <w:r w:rsidRPr="00BF644E">
        <w:lastRenderedPageBreak/>
        <w:t xml:space="preserve">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4E360F" w:rsidRPr="00BF644E" w:rsidRDefault="004E360F" w:rsidP="004E360F">
      <w:pPr>
        <w:numPr>
          <w:ilvl w:val="0"/>
          <w:numId w:val="19"/>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4E360F" w:rsidRPr="00BF644E" w:rsidRDefault="004E360F" w:rsidP="004E360F">
      <w:pPr>
        <w:numPr>
          <w:ilvl w:val="0"/>
          <w:numId w:val="19"/>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4E360F" w:rsidRPr="00BF644E" w:rsidRDefault="004E360F" w:rsidP="004E360F">
      <w:pPr>
        <w:numPr>
          <w:ilvl w:val="0"/>
          <w:numId w:val="19"/>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w:t>
      </w:r>
      <w:r w:rsidRPr="00BF644E">
        <w:lastRenderedPageBreak/>
        <w:t xml:space="preserve">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4E360F" w:rsidRPr="00BF644E" w:rsidRDefault="004E360F" w:rsidP="004E360F">
      <w:pPr>
        <w:numPr>
          <w:ilvl w:val="0"/>
          <w:numId w:val="19"/>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naliczonych na podstawie ust. 3 niniejszego paragrafu nie może przekroczyć </w:t>
      </w:r>
      <w:r>
        <w:t>1</w:t>
      </w:r>
      <w:r w:rsidRPr="00BF644E">
        <w:t>0 % Wynagrodzenia (wynagrodzenie brutto).</w:t>
      </w:r>
    </w:p>
    <w:p w:rsidR="004E360F" w:rsidRPr="00BF644E" w:rsidRDefault="004E360F" w:rsidP="004E360F">
      <w:pPr>
        <w:numPr>
          <w:ilvl w:val="0"/>
          <w:numId w:val="19"/>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4E360F" w:rsidRPr="00BF644E" w:rsidRDefault="004E360F" w:rsidP="004E360F">
      <w:pPr>
        <w:numPr>
          <w:ilvl w:val="0"/>
          <w:numId w:val="20"/>
        </w:numPr>
        <w:spacing w:before="120" w:after="120" w:line="300" w:lineRule="atLeast"/>
        <w:jc w:val="both"/>
      </w:pPr>
      <w:r w:rsidRPr="00BF644E">
        <w:t xml:space="preserve"> Siłę Wyższą, </w:t>
      </w:r>
    </w:p>
    <w:p w:rsidR="004E360F" w:rsidRPr="00BF644E" w:rsidRDefault="004E360F" w:rsidP="004E360F">
      <w:pPr>
        <w:numPr>
          <w:ilvl w:val="0"/>
          <w:numId w:val="20"/>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4E360F" w:rsidRPr="00BF644E" w:rsidRDefault="004E360F" w:rsidP="004E360F">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4E360F" w:rsidRPr="00BF644E" w:rsidRDefault="004E360F" w:rsidP="004E360F">
      <w:pPr>
        <w:spacing w:before="120" w:after="120" w:line="300" w:lineRule="atLeast"/>
        <w:ind w:left="1701"/>
        <w:contextualSpacing/>
        <w:jc w:val="both"/>
      </w:pPr>
    </w:p>
    <w:p w:rsidR="004E360F" w:rsidRPr="00BF644E" w:rsidRDefault="004E360F" w:rsidP="004E360F">
      <w:pPr>
        <w:numPr>
          <w:ilvl w:val="0"/>
          <w:numId w:val="19"/>
        </w:numPr>
        <w:spacing w:before="120" w:after="120" w:line="300" w:lineRule="atLeast"/>
        <w:ind w:left="426" w:hanging="426"/>
        <w:contextualSpacing/>
        <w:jc w:val="both"/>
      </w:pPr>
      <w:r w:rsidRPr="00BF644E">
        <w:t>Kwota kar umownych obliczona zgodnie z przepisami niniejszego paragrafu pomniejsza Wynagrodzenie. Wykonawca godzi się na pomniejszenie Wynagrodzenia o kwoty naliczonych przez Zamawiającego kar umownych, jakimi Zamawiający obciążył Wykonawcę.</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4E360F" w:rsidRPr="00BF644E" w:rsidRDefault="004E360F" w:rsidP="004E360F">
      <w:pPr>
        <w:numPr>
          <w:ilvl w:val="0"/>
          <w:numId w:val="19"/>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w:t>
      </w:r>
      <w:r w:rsidRPr="00BF644E">
        <w:lastRenderedPageBreak/>
        <w:t xml:space="preserve">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4E360F" w:rsidRPr="00BF644E" w:rsidRDefault="004E360F" w:rsidP="004E360F">
      <w:pPr>
        <w:numPr>
          <w:ilvl w:val="0"/>
          <w:numId w:val="19"/>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4E360F" w:rsidRPr="00BF644E" w:rsidRDefault="004E360F" w:rsidP="004E360F">
      <w:pPr>
        <w:spacing w:before="120" w:after="120" w:line="300" w:lineRule="atLeast"/>
        <w:ind w:left="425"/>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jc w:val="center"/>
        <w:rPr>
          <w:b/>
        </w:rPr>
      </w:pPr>
      <w:r w:rsidRPr="00BF644E">
        <w:rPr>
          <w:b/>
        </w:rPr>
        <w:t>§ 14</w:t>
      </w:r>
    </w:p>
    <w:p w:rsidR="004E360F" w:rsidRPr="00BF644E" w:rsidRDefault="004E360F" w:rsidP="004E360F">
      <w:pPr>
        <w:spacing w:before="120" w:after="120" w:line="300" w:lineRule="atLeast"/>
        <w:jc w:val="center"/>
        <w:rPr>
          <w:b/>
        </w:rPr>
      </w:pPr>
      <w:r w:rsidRPr="00BF644E">
        <w:rPr>
          <w:b/>
        </w:rPr>
        <w:t>Odstąpienie od Umowy</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4E360F" w:rsidRPr="00BF644E" w:rsidRDefault="004E360F" w:rsidP="004E360F">
      <w:pPr>
        <w:numPr>
          <w:ilvl w:val="0"/>
          <w:numId w:val="21"/>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4E360F" w:rsidRPr="00BF644E" w:rsidRDefault="004E360F" w:rsidP="004E360F">
      <w:pPr>
        <w:numPr>
          <w:ilvl w:val="0"/>
          <w:numId w:val="26"/>
        </w:numPr>
        <w:spacing w:before="120" w:after="120" w:line="300" w:lineRule="atLeast"/>
        <w:contextualSpacing/>
        <w:jc w:val="both"/>
      </w:pPr>
      <w:r w:rsidRPr="00BF644E">
        <w:t>Zamawiający naliczył Wykonawcy kary umowne w łącznej wysokości 30 % Wynagrodzenia</w:t>
      </w:r>
    </w:p>
    <w:p w:rsidR="004E360F" w:rsidRPr="00BF644E" w:rsidRDefault="004E360F" w:rsidP="004E360F">
      <w:pPr>
        <w:numPr>
          <w:ilvl w:val="0"/>
          <w:numId w:val="26"/>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4E360F" w:rsidRPr="00BF644E" w:rsidRDefault="004E360F" w:rsidP="004E360F">
      <w:pPr>
        <w:numPr>
          <w:ilvl w:val="0"/>
          <w:numId w:val="26"/>
        </w:numPr>
        <w:spacing w:before="120" w:after="120" w:line="300" w:lineRule="atLeast"/>
        <w:contextualSpacing/>
        <w:jc w:val="both"/>
      </w:pPr>
      <w:r w:rsidRPr="00BF644E">
        <w:t>Łączny czas opóźnia Wykonawcy w realizacji jego obowiązków umownych z tytułu Rękojmi lub Gwarancji przekracza 100 dni.</w:t>
      </w:r>
    </w:p>
    <w:p w:rsidR="004E360F" w:rsidRPr="00BF644E" w:rsidRDefault="004E360F" w:rsidP="004E360F">
      <w:pPr>
        <w:numPr>
          <w:ilvl w:val="0"/>
          <w:numId w:val="26"/>
        </w:numPr>
        <w:spacing w:before="120" w:after="120" w:line="300" w:lineRule="atLeast"/>
        <w:contextualSpacing/>
        <w:jc w:val="both"/>
      </w:pPr>
      <w:r w:rsidRPr="00BF644E">
        <w:lastRenderedPageBreak/>
        <w:t>Zamawiający co najmniej 2 razy odmówił odbioru dostawy z powodu jej niezgodności z Wymaganiami Zamawiającego.</w:t>
      </w:r>
    </w:p>
    <w:p w:rsidR="004E360F" w:rsidRPr="00BF644E" w:rsidRDefault="004E360F" w:rsidP="004E360F">
      <w:pPr>
        <w:numPr>
          <w:ilvl w:val="0"/>
          <w:numId w:val="26"/>
        </w:numPr>
        <w:spacing w:before="120" w:after="120" w:line="300" w:lineRule="atLeast"/>
        <w:contextualSpacing/>
        <w:jc w:val="both"/>
      </w:pPr>
      <w:r w:rsidRPr="00BF644E">
        <w:t>Wykonawca (którykolwiek z Wykonawców działających wspólnie) znajduje się w stanie zagrażającym niewypłacalnością;</w:t>
      </w:r>
    </w:p>
    <w:p w:rsidR="004E360F" w:rsidRPr="00BF644E" w:rsidRDefault="004E360F" w:rsidP="004E360F">
      <w:pPr>
        <w:numPr>
          <w:ilvl w:val="0"/>
          <w:numId w:val="26"/>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4E360F" w:rsidRPr="00BF644E" w:rsidRDefault="004E360F" w:rsidP="004E360F">
      <w:pPr>
        <w:numPr>
          <w:ilvl w:val="0"/>
          <w:numId w:val="21"/>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4E360F" w:rsidRPr="00BF644E" w:rsidRDefault="004E360F" w:rsidP="004E360F">
      <w:pPr>
        <w:numPr>
          <w:ilvl w:val="0"/>
          <w:numId w:val="21"/>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4E360F" w:rsidRPr="00BF644E" w:rsidRDefault="004E360F" w:rsidP="004E360F">
      <w:pPr>
        <w:numPr>
          <w:ilvl w:val="0"/>
          <w:numId w:val="21"/>
        </w:numPr>
        <w:spacing w:before="120" w:after="120" w:line="300" w:lineRule="atLeast"/>
        <w:ind w:left="426" w:hanging="437"/>
        <w:jc w:val="both"/>
      </w:pPr>
      <w:r w:rsidRPr="00BF644E">
        <w:lastRenderedPageBreak/>
        <w:t>W przypadku odstąpienia od Umowy przez którąkolwiek ze Stron w zakresie części Przedmiotu Umowy:</w:t>
      </w:r>
    </w:p>
    <w:p w:rsidR="004E360F" w:rsidRPr="00BF644E" w:rsidRDefault="004E360F" w:rsidP="004E360F">
      <w:pPr>
        <w:numPr>
          <w:ilvl w:val="0"/>
          <w:numId w:val="22"/>
        </w:numPr>
        <w:spacing w:before="120" w:after="120" w:line="300" w:lineRule="atLeast"/>
        <w:ind w:left="1134" w:hanging="437"/>
        <w:jc w:val="both"/>
      </w:pPr>
      <w:r w:rsidRPr="00BF644E">
        <w:t>Wykonawca nie jest zwolniony z odpowiedzialności za już wykonaną cześć Umowy,</w:t>
      </w:r>
    </w:p>
    <w:p w:rsidR="004E360F" w:rsidRPr="00BF644E" w:rsidRDefault="004E360F" w:rsidP="004E360F">
      <w:pPr>
        <w:numPr>
          <w:ilvl w:val="0"/>
          <w:numId w:val="22"/>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4E360F" w:rsidRPr="00BF644E" w:rsidRDefault="004E360F" w:rsidP="004E360F">
      <w:pPr>
        <w:numPr>
          <w:ilvl w:val="0"/>
          <w:numId w:val="22"/>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4E360F" w:rsidRPr="00BF644E" w:rsidRDefault="004E360F" w:rsidP="004E360F">
      <w:pPr>
        <w:numPr>
          <w:ilvl w:val="0"/>
          <w:numId w:val="21"/>
        </w:numPr>
        <w:spacing w:before="120" w:after="120" w:line="300" w:lineRule="atLeast"/>
        <w:ind w:left="426" w:hanging="437"/>
        <w:contextualSpacing/>
        <w:jc w:val="both"/>
      </w:pPr>
      <w:r w:rsidRPr="00BF644E">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4E360F" w:rsidRPr="00BF644E" w:rsidRDefault="004E360F" w:rsidP="004E360F">
      <w:pPr>
        <w:spacing w:before="120" w:after="120" w:line="300" w:lineRule="atLeast"/>
        <w:jc w:val="center"/>
        <w:rPr>
          <w:b/>
          <w:lang w:eastAsia="ar-SA"/>
        </w:rPr>
      </w:pPr>
    </w:p>
    <w:p w:rsidR="004E360F" w:rsidRPr="00BF644E" w:rsidRDefault="004E360F" w:rsidP="004E360F">
      <w:pPr>
        <w:tabs>
          <w:tab w:val="left" w:pos="4536"/>
        </w:tabs>
        <w:spacing w:before="120" w:after="120" w:line="300" w:lineRule="atLeast"/>
        <w:ind w:left="720"/>
        <w:contextualSpacing/>
        <w:jc w:val="both"/>
        <w:rPr>
          <w:color w:val="000000"/>
        </w:rPr>
      </w:pPr>
    </w:p>
    <w:p w:rsidR="004E360F" w:rsidRPr="00BF644E" w:rsidRDefault="004E360F" w:rsidP="004E360F">
      <w:pPr>
        <w:spacing w:line="300" w:lineRule="atLeast"/>
        <w:jc w:val="center"/>
        <w:rPr>
          <w:b/>
        </w:rPr>
      </w:pPr>
      <w:r w:rsidRPr="00BF644E">
        <w:rPr>
          <w:b/>
        </w:rPr>
        <w:t>§ 15</w:t>
      </w:r>
    </w:p>
    <w:p w:rsidR="004E360F" w:rsidRPr="00BF644E" w:rsidRDefault="004E360F" w:rsidP="004E360F">
      <w:pPr>
        <w:spacing w:line="300" w:lineRule="atLeast"/>
        <w:jc w:val="center"/>
        <w:rPr>
          <w:b/>
        </w:rPr>
      </w:pPr>
      <w:r w:rsidRPr="00BF644E">
        <w:rPr>
          <w:b/>
        </w:rPr>
        <w:t>Cesja praw</w:t>
      </w:r>
    </w:p>
    <w:p w:rsidR="004E360F" w:rsidRPr="00BF644E" w:rsidRDefault="004E360F" w:rsidP="004E360F">
      <w:pPr>
        <w:numPr>
          <w:ilvl w:val="0"/>
          <w:numId w:val="24"/>
        </w:numPr>
        <w:spacing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4E360F" w:rsidRPr="00BF644E" w:rsidRDefault="004E360F" w:rsidP="004E360F">
      <w:pPr>
        <w:numPr>
          <w:ilvl w:val="0"/>
          <w:numId w:val="24"/>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E360F" w:rsidRPr="00BF644E" w:rsidRDefault="004E360F" w:rsidP="004E360F">
      <w:pPr>
        <w:spacing w:before="120" w:after="120" w:line="300" w:lineRule="atLeast"/>
      </w:pPr>
    </w:p>
    <w:p w:rsidR="004E360F" w:rsidRPr="00BF644E" w:rsidRDefault="004E360F" w:rsidP="004E360F">
      <w:pPr>
        <w:spacing w:before="120" w:after="120" w:line="300" w:lineRule="atLeast"/>
        <w:jc w:val="center"/>
        <w:rPr>
          <w:b/>
          <w:lang w:eastAsia="ar-SA"/>
        </w:rPr>
      </w:pPr>
      <w:r w:rsidRPr="00BF644E">
        <w:rPr>
          <w:b/>
          <w:lang w:eastAsia="ar-SA"/>
        </w:rPr>
        <w:t>§ 16</w:t>
      </w:r>
    </w:p>
    <w:p w:rsidR="004E360F" w:rsidRPr="00BF644E" w:rsidRDefault="004E360F" w:rsidP="004E360F">
      <w:pPr>
        <w:spacing w:before="120" w:after="120" w:line="300" w:lineRule="atLeast"/>
        <w:jc w:val="center"/>
        <w:rPr>
          <w:b/>
        </w:rPr>
      </w:pPr>
      <w:r w:rsidRPr="00BF644E">
        <w:rPr>
          <w:b/>
        </w:rPr>
        <w:lastRenderedPageBreak/>
        <w:t>Zmiany sposobu realizacji umowy</w:t>
      </w:r>
    </w:p>
    <w:p w:rsidR="004E360F" w:rsidRPr="00BF644E" w:rsidRDefault="004E360F" w:rsidP="004E360F">
      <w:pPr>
        <w:spacing w:before="120" w:after="120" w:line="300" w:lineRule="atLeast"/>
        <w:jc w:val="both"/>
      </w:pPr>
      <w:r w:rsidRPr="00BF644E">
        <w:t>Zamawiający dopuszcza wprowadzenie zmian technicznych, technologicznych i organizacyjnych w realizacji Przedmiotu Umowy w przypadku, gdy wystąpi:</w:t>
      </w:r>
    </w:p>
    <w:p w:rsidR="004E360F" w:rsidRPr="00BF644E" w:rsidRDefault="004E360F" w:rsidP="004E360F">
      <w:pPr>
        <w:numPr>
          <w:ilvl w:val="0"/>
          <w:numId w:val="5"/>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4E360F" w:rsidRPr="00BF644E" w:rsidRDefault="004E360F" w:rsidP="004E360F">
      <w:pPr>
        <w:numPr>
          <w:ilvl w:val="0"/>
          <w:numId w:val="5"/>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4E360F" w:rsidRPr="00BF644E" w:rsidRDefault="004E360F" w:rsidP="004E360F">
      <w:pPr>
        <w:numPr>
          <w:ilvl w:val="0"/>
          <w:numId w:val="5"/>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rsidR="004E360F" w:rsidRPr="00BF644E" w:rsidRDefault="004E360F" w:rsidP="004E360F">
      <w:pPr>
        <w:numPr>
          <w:ilvl w:val="0"/>
          <w:numId w:val="5"/>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17</w:t>
      </w:r>
    </w:p>
    <w:p w:rsidR="004E360F" w:rsidRPr="00BF644E" w:rsidRDefault="004E360F" w:rsidP="004E360F">
      <w:pPr>
        <w:spacing w:before="120" w:after="120" w:line="300" w:lineRule="atLeast"/>
        <w:jc w:val="center"/>
        <w:rPr>
          <w:b/>
        </w:rPr>
      </w:pPr>
      <w:r w:rsidRPr="00BF644E">
        <w:rPr>
          <w:b/>
        </w:rPr>
        <w:t>Komunikacja</w:t>
      </w:r>
    </w:p>
    <w:p w:rsidR="004E360F" w:rsidRPr="00BF644E" w:rsidRDefault="004E360F" w:rsidP="004E360F">
      <w:pPr>
        <w:numPr>
          <w:ilvl w:val="0"/>
          <w:numId w:val="18"/>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4E360F" w:rsidRPr="00BF644E" w:rsidRDefault="004E360F" w:rsidP="004E360F">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4E360F" w:rsidRPr="00BF644E" w:rsidRDefault="004E360F" w:rsidP="004E360F">
      <w:pPr>
        <w:keepNext/>
        <w:tabs>
          <w:tab w:val="left" w:pos="3840"/>
        </w:tabs>
        <w:spacing w:before="120" w:after="120" w:line="300" w:lineRule="atLeast"/>
        <w:jc w:val="both"/>
        <w:rPr>
          <w:u w:val="single"/>
        </w:rPr>
      </w:pPr>
    </w:p>
    <w:p w:rsidR="004E360F" w:rsidRPr="00BF644E" w:rsidRDefault="004E360F" w:rsidP="004E360F">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4E360F" w:rsidRPr="00BF644E" w:rsidRDefault="004E360F" w:rsidP="004E360F">
      <w:pPr>
        <w:numPr>
          <w:ilvl w:val="1"/>
          <w:numId w:val="18"/>
        </w:numPr>
        <w:spacing w:before="120" w:after="120" w:line="300" w:lineRule="atLeast"/>
        <w:contextualSpacing/>
        <w:jc w:val="both"/>
      </w:pPr>
      <w:r w:rsidRPr="00BF644E">
        <w:t>Imię i Nazwisko</w:t>
      </w:r>
      <w:r w:rsidRPr="00BF644E">
        <w:tab/>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4E360F" w:rsidRPr="00BF644E" w:rsidRDefault="004E360F" w:rsidP="004E360F">
      <w:pPr>
        <w:numPr>
          <w:ilvl w:val="1"/>
          <w:numId w:val="18"/>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4E360F" w:rsidRPr="00BF644E" w:rsidRDefault="004E360F" w:rsidP="004E360F">
      <w:pPr>
        <w:numPr>
          <w:ilvl w:val="1"/>
          <w:numId w:val="18"/>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4E360F" w:rsidRPr="00BF644E" w:rsidRDefault="004E360F" w:rsidP="004E360F">
      <w:pPr>
        <w:spacing w:before="120" w:after="120" w:line="300" w:lineRule="atLeast"/>
        <w:ind w:left="1260" w:hanging="540"/>
        <w:jc w:val="both"/>
        <w:rPr>
          <w:lang w:val="de-DE"/>
        </w:rPr>
      </w:pP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4E360F" w:rsidRPr="00BF644E" w:rsidRDefault="004E360F" w:rsidP="004E360F">
      <w:pPr>
        <w:numPr>
          <w:ilvl w:val="0"/>
          <w:numId w:val="18"/>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4E360F" w:rsidRPr="00BF644E" w:rsidRDefault="004E360F" w:rsidP="004E360F">
      <w:pPr>
        <w:suppressAutoHyphens/>
        <w:spacing w:before="120" w:after="120" w:line="300" w:lineRule="atLeast"/>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Zamawiającego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suppressAutoHyphens/>
        <w:spacing w:before="120" w:after="120" w:line="300" w:lineRule="atLeast"/>
        <w:ind w:left="720"/>
        <w:contextualSpacing/>
        <w:jc w:val="both"/>
      </w:pPr>
      <w:r w:rsidRPr="00BF644E">
        <w:t>Koordynatorem realizacji Umowy ze strony Wykonawcy jest:</w:t>
      </w:r>
    </w:p>
    <w:p w:rsidR="004E360F" w:rsidRPr="00BF644E" w:rsidRDefault="004E360F" w:rsidP="004E360F">
      <w:pPr>
        <w:suppressAutoHyphens/>
        <w:spacing w:before="120" w:after="120" w:line="300" w:lineRule="atLeast"/>
        <w:ind w:left="720"/>
        <w:contextualSpacing/>
        <w:jc w:val="both"/>
      </w:pPr>
      <w:r w:rsidRPr="00BF644E">
        <w:t>___________________________________</w:t>
      </w:r>
    </w:p>
    <w:p w:rsidR="004E360F" w:rsidRPr="00BF644E" w:rsidRDefault="004E360F" w:rsidP="004E360F">
      <w:pPr>
        <w:suppressAutoHyphens/>
        <w:spacing w:before="120" w:after="120" w:line="300" w:lineRule="atLeast"/>
        <w:ind w:firstLine="540"/>
        <w:jc w:val="both"/>
      </w:pPr>
    </w:p>
    <w:p w:rsidR="004E360F" w:rsidRPr="00BF644E" w:rsidRDefault="004E360F" w:rsidP="004E360F">
      <w:pPr>
        <w:numPr>
          <w:ilvl w:val="0"/>
          <w:numId w:val="18"/>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4E360F" w:rsidRPr="00BF644E" w:rsidRDefault="004E360F" w:rsidP="004E360F">
      <w:pPr>
        <w:numPr>
          <w:ilvl w:val="0"/>
          <w:numId w:val="18"/>
        </w:numPr>
        <w:suppressAutoHyphens/>
        <w:spacing w:before="120" w:after="120" w:line="300" w:lineRule="atLeast"/>
        <w:contextualSpacing/>
        <w:jc w:val="both"/>
      </w:pPr>
      <w:r w:rsidRPr="00BF644E">
        <w:lastRenderedPageBreak/>
        <w:t>W terminie 7 Dni od dnia zawarcia Umowy Zamawiający przekaże Wykonawcy szczegółowe pełnomocnictwo Koordynatora Zamawiającego, udzielone w zakresie nie mniejszym niż wskazany w ust. 5 niniejszego paragrafu.</w:t>
      </w:r>
    </w:p>
    <w:p w:rsidR="004E360F" w:rsidRPr="00BF644E" w:rsidRDefault="004E360F" w:rsidP="004E360F">
      <w:pPr>
        <w:numPr>
          <w:ilvl w:val="0"/>
          <w:numId w:val="18"/>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4E360F" w:rsidRPr="00BF644E" w:rsidRDefault="004E360F" w:rsidP="004E360F">
      <w:pPr>
        <w:numPr>
          <w:ilvl w:val="0"/>
          <w:numId w:val="18"/>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4E360F" w:rsidRPr="00BF644E" w:rsidRDefault="004E360F" w:rsidP="004E360F">
      <w:pPr>
        <w:numPr>
          <w:ilvl w:val="0"/>
          <w:numId w:val="18"/>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4E360F" w:rsidRPr="00BF644E" w:rsidRDefault="004E360F" w:rsidP="004E360F">
      <w:pPr>
        <w:spacing w:before="120" w:after="120" w:line="300" w:lineRule="atLeast"/>
        <w:rPr>
          <w:b/>
        </w:rPr>
      </w:pPr>
    </w:p>
    <w:p w:rsidR="004E360F" w:rsidRPr="00BF644E" w:rsidRDefault="004E360F" w:rsidP="004E360F">
      <w:pPr>
        <w:spacing w:before="120" w:after="120" w:line="300" w:lineRule="atLeast"/>
        <w:jc w:val="center"/>
        <w:rPr>
          <w:b/>
        </w:rPr>
      </w:pPr>
      <w:r>
        <w:rPr>
          <w:b/>
        </w:rPr>
        <w:t>§ 18</w:t>
      </w:r>
    </w:p>
    <w:p w:rsidR="004E360F" w:rsidRPr="00BF644E" w:rsidRDefault="004E360F" w:rsidP="004E360F">
      <w:pPr>
        <w:spacing w:before="120" w:after="120" w:line="300" w:lineRule="atLeast"/>
        <w:jc w:val="center"/>
        <w:rPr>
          <w:b/>
        </w:rPr>
      </w:pPr>
      <w:r w:rsidRPr="00BF644E">
        <w:rPr>
          <w:b/>
        </w:rPr>
        <w:t>Rozstrzyganie sporów i inne postanowienia końcowe.</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4E360F" w:rsidRPr="00BF644E" w:rsidRDefault="004E360F" w:rsidP="004E360F">
      <w:pPr>
        <w:widowControl w:val="0"/>
        <w:numPr>
          <w:ilvl w:val="0"/>
          <w:numId w:val="17"/>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4E360F" w:rsidRPr="00BF644E" w:rsidRDefault="004E360F" w:rsidP="004E360F">
      <w:pPr>
        <w:numPr>
          <w:ilvl w:val="0"/>
          <w:numId w:val="17"/>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4E360F" w:rsidRPr="00BF644E" w:rsidRDefault="004E360F" w:rsidP="004E360F">
      <w:pPr>
        <w:numPr>
          <w:ilvl w:val="0"/>
          <w:numId w:val="17"/>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4E360F" w:rsidRPr="00BF644E" w:rsidRDefault="004E360F" w:rsidP="004E360F">
      <w:pPr>
        <w:numPr>
          <w:ilvl w:val="0"/>
          <w:numId w:val="17"/>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4E360F" w:rsidRPr="00BF644E" w:rsidRDefault="004E360F" w:rsidP="004E360F">
      <w:pPr>
        <w:numPr>
          <w:ilvl w:val="0"/>
          <w:numId w:val="17"/>
        </w:numPr>
        <w:spacing w:before="120" w:after="120" w:line="300" w:lineRule="atLeast"/>
        <w:ind w:left="425" w:hanging="425"/>
        <w:contextualSpacing/>
        <w:jc w:val="both"/>
      </w:pPr>
      <w:r w:rsidRPr="00BF644E">
        <w:lastRenderedPageBreak/>
        <w:t>Integralną część Umowy i załącznikami do niej są następujące dokumenty :</w:t>
      </w:r>
    </w:p>
    <w:p w:rsidR="004E360F" w:rsidRPr="00BF644E" w:rsidRDefault="004E360F" w:rsidP="004E360F">
      <w:pPr>
        <w:spacing w:before="120" w:after="120" w:line="300" w:lineRule="atLeast"/>
        <w:contextualSpacing/>
        <w:jc w:val="both"/>
      </w:pPr>
    </w:p>
    <w:p w:rsidR="004E360F" w:rsidRPr="00BF644E" w:rsidRDefault="004E360F" w:rsidP="004E360F">
      <w:pPr>
        <w:numPr>
          <w:ilvl w:val="0"/>
          <w:numId w:val="23"/>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4E360F" w:rsidRPr="00BF644E" w:rsidRDefault="004E360F" w:rsidP="004E360F">
      <w:pPr>
        <w:numPr>
          <w:ilvl w:val="0"/>
          <w:numId w:val="23"/>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both"/>
      </w:pPr>
    </w:p>
    <w:p w:rsidR="004E360F" w:rsidRPr="00BF644E" w:rsidRDefault="004E360F" w:rsidP="004E360F">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rsidR="004E360F" w:rsidRPr="00BF644E" w:rsidRDefault="004E360F" w:rsidP="004E360F">
      <w:pPr>
        <w:tabs>
          <w:tab w:val="left" w:pos="3402"/>
        </w:tabs>
        <w:spacing w:after="120" w:line="300" w:lineRule="atLeast"/>
        <w:ind w:right="5670"/>
        <w:rPr>
          <w:b/>
        </w:rPr>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BF644E" w:rsidRDefault="004E360F" w:rsidP="004E360F">
      <w:pPr>
        <w:spacing w:line="300" w:lineRule="atLeast"/>
      </w:pPr>
    </w:p>
    <w:p w:rsidR="004E360F" w:rsidRPr="007E2323" w:rsidRDefault="004E360F" w:rsidP="004E360F"/>
    <w:p w:rsidR="006E7787" w:rsidRPr="004E360F" w:rsidRDefault="005A2868" w:rsidP="004E360F"/>
    <w:sectPr w:rsidR="006E7787" w:rsidRPr="004E360F"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68" w:rsidRDefault="005A2868" w:rsidP="00790505">
      <w:pPr>
        <w:spacing w:line="240" w:lineRule="auto"/>
      </w:pPr>
      <w:r>
        <w:separator/>
      </w:r>
    </w:p>
  </w:endnote>
  <w:endnote w:type="continuationSeparator" w:id="0">
    <w:p w:rsidR="005A2868" w:rsidRDefault="005A2868"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5A2868" w:rsidP="004E1B22">
    <w:pPr>
      <w:pStyle w:val="Stopka"/>
      <w:tabs>
        <w:tab w:val="clear" w:pos="4536"/>
        <w:tab w:val="left" w:pos="2565"/>
        <w:tab w:val="left" w:pos="4395"/>
        <w:tab w:val="left" w:pos="6804"/>
      </w:tabs>
      <w:ind w:left="-284"/>
      <w:rPr>
        <w:rFonts w:ascii="Klavika Lt" w:hAnsi="Klavika Lt"/>
        <w:sz w:val="16"/>
        <w:szCs w:val="16"/>
      </w:rPr>
    </w:pPr>
  </w:p>
  <w:p w:rsidR="004E1B22" w:rsidRDefault="005A2868"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68" w:rsidRDefault="005A2868" w:rsidP="00790505">
      <w:pPr>
        <w:spacing w:line="240" w:lineRule="auto"/>
      </w:pPr>
      <w:r>
        <w:separator/>
      </w:r>
    </w:p>
  </w:footnote>
  <w:footnote w:type="continuationSeparator" w:id="0">
    <w:p w:rsidR="005A2868" w:rsidRDefault="005A2868"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95511"/>
    <w:multiLevelType w:val="hybridMultilevel"/>
    <w:tmpl w:val="5C9E70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528AD"/>
    <w:multiLevelType w:val="hybridMultilevel"/>
    <w:tmpl w:val="836AF866"/>
    <w:lvl w:ilvl="0" w:tplc="E2FC8A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F2022C"/>
    <w:multiLevelType w:val="hybridMultilevel"/>
    <w:tmpl w:val="21FE5082"/>
    <w:lvl w:ilvl="0" w:tplc="ECEA88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8"/>
  </w:num>
  <w:num w:numId="4">
    <w:abstractNumId w:val="10"/>
  </w:num>
  <w:num w:numId="5">
    <w:abstractNumId w:val="25"/>
  </w:num>
  <w:num w:numId="6">
    <w:abstractNumId w:val="0"/>
  </w:num>
  <w:num w:numId="7">
    <w:abstractNumId w:val="8"/>
  </w:num>
  <w:num w:numId="8">
    <w:abstractNumId w:val="13"/>
  </w:num>
  <w:num w:numId="9">
    <w:abstractNumId w:val="7"/>
  </w:num>
  <w:num w:numId="10">
    <w:abstractNumId w:val="14"/>
  </w:num>
  <w:num w:numId="11">
    <w:abstractNumId w:val="17"/>
  </w:num>
  <w:num w:numId="12">
    <w:abstractNumId w:val="2"/>
  </w:num>
  <w:num w:numId="13">
    <w:abstractNumId w:val="1"/>
  </w:num>
  <w:num w:numId="14">
    <w:abstractNumId w:val="9"/>
  </w:num>
  <w:num w:numId="15">
    <w:abstractNumId w:val="5"/>
  </w:num>
  <w:num w:numId="16">
    <w:abstractNumId w:val="16"/>
  </w:num>
  <w:num w:numId="17">
    <w:abstractNumId w:val="4"/>
  </w:num>
  <w:num w:numId="18">
    <w:abstractNumId w:val="12"/>
  </w:num>
  <w:num w:numId="19">
    <w:abstractNumId w:val="19"/>
  </w:num>
  <w:num w:numId="20">
    <w:abstractNumId w:val="23"/>
  </w:num>
  <w:num w:numId="21">
    <w:abstractNumId w:val="24"/>
  </w:num>
  <w:num w:numId="22">
    <w:abstractNumId w:val="22"/>
  </w:num>
  <w:num w:numId="23">
    <w:abstractNumId w:val="15"/>
  </w:num>
  <w:num w:numId="24">
    <w:abstractNumId w:val="21"/>
  </w:num>
  <w:num w:numId="25">
    <w:abstractNumId w:val="26"/>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121D4"/>
    <w:rsid w:val="00257D05"/>
    <w:rsid w:val="002621C3"/>
    <w:rsid w:val="00382E0C"/>
    <w:rsid w:val="003D392C"/>
    <w:rsid w:val="00437716"/>
    <w:rsid w:val="004A743D"/>
    <w:rsid w:val="004E360F"/>
    <w:rsid w:val="00530E9B"/>
    <w:rsid w:val="005851CE"/>
    <w:rsid w:val="005A2868"/>
    <w:rsid w:val="00632CAF"/>
    <w:rsid w:val="006F4318"/>
    <w:rsid w:val="00790505"/>
    <w:rsid w:val="007C4B87"/>
    <w:rsid w:val="008439CA"/>
    <w:rsid w:val="008828BC"/>
    <w:rsid w:val="0093645B"/>
    <w:rsid w:val="00B825B6"/>
    <w:rsid w:val="00BA2E67"/>
    <w:rsid w:val="00BD6E4C"/>
    <w:rsid w:val="00BF3E8B"/>
    <w:rsid w:val="00C76952"/>
    <w:rsid w:val="00D165D1"/>
    <w:rsid w:val="00D27C34"/>
    <w:rsid w:val="00E03A55"/>
    <w:rsid w:val="00E66817"/>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D21A"/>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Tekstpodstawowy">
    <w:name w:val="Body Text"/>
    <w:basedOn w:val="Normalny"/>
    <w:link w:val="TekstpodstawowyZnak"/>
    <w:rsid w:val="00382E0C"/>
    <w:pPr>
      <w:suppressAutoHyphens/>
      <w:spacing w:line="240" w:lineRule="auto"/>
      <w:jc w:val="center"/>
    </w:pPr>
    <w:rPr>
      <w:rFonts w:eastAsia="Times New Roman" w:cs="Times New Roman"/>
      <w:sz w:val="36"/>
      <w:szCs w:val="20"/>
      <w:lang w:eastAsia="ar-SA"/>
    </w:rPr>
  </w:style>
  <w:style w:type="character" w:customStyle="1" w:styleId="TekstpodstawowyZnak">
    <w:name w:val="Tekst podstawowy Znak"/>
    <w:basedOn w:val="Domylnaczcionkaakapitu"/>
    <w:link w:val="Tekstpodstawowy"/>
    <w:rsid w:val="00382E0C"/>
    <w:rPr>
      <w:rFonts w:ascii="Arial" w:eastAsia="Times New Roman" w:hAnsi="Arial"/>
      <w:sz w:val="36"/>
      <w:szCs w:val="20"/>
      <w:lang w:eastAsia="ar-SA"/>
    </w:rPr>
  </w:style>
  <w:style w:type="paragraph" w:customStyle="1" w:styleId="Indeks">
    <w:name w:val="Indeks"/>
    <w:basedOn w:val="Normalny"/>
    <w:rsid w:val="00382E0C"/>
    <w:pPr>
      <w:suppressLineNumbers/>
      <w:suppressAutoHyphens/>
      <w:spacing w:line="240" w:lineRule="auto"/>
    </w:pPr>
    <w:rPr>
      <w:rFonts w:eastAsia="Times New Roman" w:cs="Bookman Old Style"/>
      <w:sz w:val="24"/>
      <w:szCs w:val="20"/>
      <w:lang w:eastAsia="ar-SA"/>
    </w:rPr>
  </w:style>
  <w:style w:type="paragraph" w:customStyle="1" w:styleId="center">
    <w:name w:val="center"/>
    <w:uiPriority w:val="99"/>
    <w:rsid w:val="00382E0C"/>
    <w:pPr>
      <w:jc w:val="center"/>
    </w:pPr>
    <w:rPr>
      <w:rFonts w:ascii="Arial Narrow" w:eastAsia="Times New Roman" w:hAnsi="Arial Narrow" w:cs="Arial Narrow"/>
      <w:sz w:val="22"/>
      <w:szCs w:val="22"/>
      <w:lang w:eastAsia="pl-PL"/>
    </w:rPr>
  </w:style>
  <w:style w:type="character" w:customStyle="1" w:styleId="bold">
    <w:name w:val="bold"/>
    <w:uiPriority w:val="99"/>
    <w:rsid w:val="00382E0C"/>
    <w:rPr>
      <w:b/>
    </w:rPr>
  </w:style>
  <w:style w:type="paragraph" w:styleId="Akapitzlist">
    <w:name w:val="List Paragraph"/>
    <w:aliases w:val="normalny tekst"/>
    <w:basedOn w:val="Normalny"/>
    <w:link w:val="AkapitzlistZnak"/>
    <w:uiPriority w:val="1"/>
    <w:qFormat/>
    <w:rsid w:val="004E360F"/>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4E360F"/>
    <w:rPr>
      <w:rFonts w:ascii="Calibri" w:eastAsia="Calibri" w:hAnsi="Calibri"/>
      <w:sz w:val="22"/>
      <w:szCs w:val="22"/>
    </w:rPr>
  </w:style>
  <w:style w:type="character" w:styleId="Pogrubienie">
    <w:name w:val="Strong"/>
    <w:basedOn w:val="Domylnaczcionkaakapitu"/>
    <w:uiPriority w:val="22"/>
    <w:qFormat/>
    <w:rsid w:val="004E3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11186</Words>
  <Characters>67120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2019-12-19T10:49:00Z</dcterms:created>
  <dcterms:modified xsi:type="dcterms:W3CDTF">2020-01-10T10:52:00Z</dcterms:modified>
</cp:coreProperties>
</file>